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rPr>
          <w:rFonts w:ascii="黑体" w:hAnsi="黑体" w:eastAsia="黑体" w:cs="黑体"/>
          <w:sz w:val="32"/>
          <w:szCs w:val="32"/>
        </w:rPr>
      </w:pPr>
      <w:bookmarkStart w:id="0" w:name="红头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pacing w:val="-6"/>
          <w:kern w:val="36"/>
          <w:sz w:val="36"/>
        </w:rPr>
      </w:pPr>
      <w:r>
        <w:rPr>
          <w:rFonts w:hint="eastAsia" w:ascii="华文中宋" w:hAnsi="华文中宋" w:eastAsia="华文中宋" w:cs="华文中宋"/>
          <w:b/>
          <w:bCs/>
          <w:spacing w:val="-6"/>
          <w:kern w:val="36"/>
          <w:sz w:val="36"/>
        </w:rPr>
        <w:t>全国“敬老文明号”申报表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12"/>
        <w:gridCol w:w="1272"/>
        <w:gridCol w:w="1422"/>
        <w:gridCol w:w="1062"/>
        <w:gridCol w:w="1212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单位全称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情  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  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    别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    务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办公电话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手    机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邮    编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4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创建情况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仿宋_GB2312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本单位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县级卫生健康委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（局）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地市级卫生健康委意见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wordWrap w:val="0"/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年    月    日</w:t>
            </w:r>
          </w:p>
          <w:p>
            <w:pPr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省级卫生健康委意见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  <w:p>
            <w:pPr>
              <w:wordWrap w:val="0"/>
              <w:ind w:right="143" w:rightChars="68"/>
              <w:jc w:val="righ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盖章：                  年    月    日</w:t>
            </w:r>
          </w:p>
          <w:p>
            <w:pPr>
              <w:ind w:right="143" w:rightChars="68"/>
              <w:jc w:val="right"/>
              <w:rPr>
                <w:rFonts w:ascii="宋体" w:hAnsi="Times New Roman" w:eastAsia="宋体" w:cs="Times New Roman"/>
                <w:color w:val="000000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B5326"/>
    <w:rsid w:val="205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admin</dc:creator>
  <cp:lastModifiedBy>admin</cp:lastModifiedBy>
  <dcterms:modified xsi:type="dcterms:W3CDTF">2020-12-31T02:13:23Z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