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640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附件1</w:t>
      </w:r>
    </w:p>
    <w:p>
      <w:pPr>
        <w:spacing w:line="400" w:lineRule="exact"/>
        <w:ind w:right="640"/>
        <w:rPr>
          <w:rFonts w:hint="eastAsia" w:ascii="黑体" w:hAnsi="黑体" w:eastAsia="黑体" w:cs="黑体"/>
          <w:sz w:val="32"/>
        </w:rPr>
      </w:pPr>
    </w:p>
    <w:p>
      <w:pPr>
        <w:spacing w:line="600" w:lineRule="exact"/>
        <w:jc w:val="center"/>
        <w:rPr>
          <w:rFonts w:hint="eastAsia" w:ascii="华文中宋" w:hAnsi="华文中宋" w:eastAsia="华文中宋" w:cs="华文中宋"/>
          <w:bCs/>
          <w:sz w:val="44"/>
        </w:rPr>
      </w:pPr>
      <w:r>
        <w:rPr>
          <w:rFonts w:hint="eastAsia" w:ascii="华文中宋" w:hAnsi="华文中宋" w:eastAsia="华文中宋" w:cs="华文中宋"/>
          <w:bCs/>
          <w:sz w:val="44"/>
        </w:rPr>
        <w:t>2020年度</w:t>
      </w:r>
      <w:r>
        <w:rPr>
          <w:rFonts w:hint="eastAsia" w:ascii="华文中宋" w:hAnsi="华文中宋" w:eastAsia="华文中宋" w:cs="华文中宋"/>
          <w:bCs/>
          <w:sz w:val="44"/>
          <w:szCs w:val="44"/>
        </w:rPr>
        <w:t>浙江</w:t>
      </w:r>
      <w:r>
        <w:rPr>
          <w:rFonts w:hint="eastAsia" w:ascii="华文中宋" w:hAnsi="华文中宋" w:eastAsia="华文中宋" w:cs="华文中宋"/>
          <w:bCs/>
          <w:sz w:val="44"/>
        </w:rPr>
        <w:t>省卫生高层次人才培养对象</w:t>
      </w:r>
    </w:p>
    <w:p>
      <w:pPr>
        <w:spacing w:line="600" w:lineRule="exact"/>
        <w:jc w:val="center"/>
        <w:rPr>
          <w:rFonts w:hint="eastAsia" w:ascii="华文中宋" w:hAnsi="华文中宋" w:eastAsia="华文中宋" w:cs="华文中宋"/>
          <w:bCs/>
          <w:sz w:val="44"/>
        </w:rPr>
      </w:pPr>
      <w:r>
        <w:rPr>
          <w:rFonts w:hint="eastAsia" w:ascii="华文中宋" w:hAnsi="华文中宋" w:eastAsia="华文中宋" w:cs="华文中宋"/>
          <w:bCs/>
          <w:sz w:val="44"/>
        </w:rPr>
        <w:t>推荐名额分配表</w:t>
      </w:r>
    </w:p>
    <w:p>
      <w:pPr>
        <w:spacing w:line="400" w:lineRule="exact"/>
        <w:jc w:val="center"/>
        <w:rPr>
          <w:rFonts w:hint="eastAsia" w:ascii="文鼎小标宋简" w:eastAsia="文鼎小标宋简"/>
          <w:bCs/>
          <w:sz w:val="44"/>
        </w:rPr>
      </w:pPr>
    </w:p>
    <w:tbl>
      <w:tblPr>
        <w:tblStyle w:val="2"/>
        <w:tblW w:w="9354" w:type="dxa"/>
        <w:jc w:val="center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3716"/>
        <w:gridCol w:w="1622"/>
        <w:gridCol w:w="1686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5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序号</w:t>
            </w:r>
          </w:p>
        </w:tc>
        <w:tc>
          <w:tcPr>
            <w:tcW w:w="37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推荐单位</w:t>
            </w:r>
          </w:p>
        </w:tc>
        <w:tc>
          <w:tcPr>
            <w:tcW w:w="5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推荐名额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tblHeader/>
          <w:jc w:val="center"/>
        </w:trPr>
        <w:tc>
          <w:tcPr>
            <w:tcW w:w="5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  <w:tc>
          <w:tcPr>
            <w:tcW w:w="37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领军人才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创新人才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医坛新秀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5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合  计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35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150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杭州市卫生健康委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宁波市卫生健康委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其他各市卫生健康委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浙江医院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杭州医学院及附属医院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省肿瘤医院（中科院肿瘤与基础研究所）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省立同德医院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省疾病预防控制中心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省血液中心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省皮防所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-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省妇幼和生殖保健中心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-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浙江大学医学部及附属医院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8（本部限推1人）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30（本部限推2人）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40（本部限推4人）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浙江中医药大学及附属医院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4（本部限推1人）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17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（本部限推2人）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23（本部限推3人）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温州医科大学及附属医院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4（本部限推1人）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17（本部限推2人）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23（本部限推3人）</w:t>
            </w:r>
          </w:p>
        </w:tc>
      </w:tr>
    </w:tbl>
    <w:p>
      <w:r>
        <w:rPr>
          <w:rFonts w:hint="eastAsia" w:ascii="黑体" w:eastAsia="黑体"/>
          <w:sz w:val="28"/>
          <w:szCs w:val="28"/>
        </w:rPr>
        <w:t>注：</w:t>
      </w:r>
      <w:r>
        <w:rPr>
          <w:rFonts w:hint="eastAsia" w:ascii="仿宋_GB2312" w:eastAsia="仿宋_GB2312"/>
          <w:sz w:val="28"/>
          <w:szCs w:val="28"/>
        </w:rPr>
        <w:t>其他省级医疗卫生健康单位如有符合申报条件的，经与</w:t>
      </w:r>
      <w:r>
        <w:rPr>
          <w:rFonts w:hint="eastAsia" w:ascii="仿宋_GB2312" w:eastAsia="仿宋_GB2312"/>
          <w:kern w:val="32"/>
          <w:sz w:val="28"/>
          <w:szCs w:val="28"/>
        </w:rPr>
        <w:t>551</w:t>
      </w:r>
      <w:r>
        <w:rPr>
          <w:rFonts w:hint="eastAsia" w:ascii="仿宋_GB2312" w:eastAsia="仿宋_GB2312"/>
          <w:spacing w:val="-8"/>
          <w:kern w:val="32"/>
          <w:sz w:val="28"/>
          <w:szCs w:val="28"/>
        </w:rPr>
        <w:t>卫生人才培养工程领导小组办公室</w:t>
      </w:r>
      <w:r>
        <w:rPr>
          <w:rFonts w:hint="eastAsia" w:ascii="仿宋_GB2312" w:eastAsia="仿宋_GB2312"/>
          <w:sz w:val="28"/>
          <w:szCs w:val="28"/>
        </w:rPr>
        <w:t>沟通，也可组织申报</w:t>
      </w:r>
      <w:r>
        <w:rPr>
          <w:rFonts w:hint="eastAsia" w:ascii="仿宋_GB2312" w:eastAsia="仿宋_GB2312"/>
          <w:sz w:val="32"/>
          <w:szCs w:val="32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文鼎小标宋简">
    <w:altName w:val="微软雅黑"/>
    <w:panose1 w:val="02010609010101010101"/>
    <w:charset w:val="86"/>
    <w:family w:val="moder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4D638C"/>
    <w:rsid w:val="344D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2020-07-01T02:40:00Z</dcterms:created>
  <dc:creator>admin</dc:creator>
  <cp:lastModifiedBy>admin</cp:lastModifiedBy>
  <dcterms:modified xsi:type="dcterms:W3CDTF">2020-07-01T02:40:44Z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