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附件3</w:t>
      </w:r>
    </w:p>
    <w:p>
      <w:pPr>
        <w:spacing w:line="480" w:lineRule="exact"/>
        <w:jc w:val="center"/>
        <w:rPr>
          <w:rFonts w:eastAsia="方正小标宋简体" w:cs="Times New Roman"/>
          <w:sz w:val="36"/>
          <w:szCs w:val="36"/>
        </w:rPr>
      </w:pPr>
    </w:p>
    <w:p>
      <w:pPr>
        <w:spacing w:before="240" w:beforeLines="100" w:after="360" w:afterLines="150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国家级中医药继续教育项目学员信息登记表</w:t>
      </w:r>
    </w:p>
    <w:tbl>
      <w:tblPr>
        <w:tblStyle w:val="3"/>
        <w:tblW w:w="9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1430"/>
        <w:gridCol w:w="1985"/>
        <w:gridCol w:w="1673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b/>
                <w:bCs/>
                <w:kern w:val="0"/>
                <w:sz w:val="22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2"/>
                <w:szCs w:val="20"/>
              </w:rPr>
              <w:t>项目编号</w:t>
            </w:r>
          </w:p>
        </w:tc>
        <w:tc>
          <w:tcPr>
            <w:tcW w:w="7094" w:type="dxa"/>
            <w:gridSpan w:val="4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b/>
                <w:bCs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b/>
                <w:bCs/>
                <w:kern w:val="0"/>
                <w:sz w:val="22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2"/>
                <w:szCs w:val="20"/>
              </w:rPr>
              <w:t>证书编号</w:t>
            </w: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b/>
                <w:bCs/>
                <w:kern w:val="0"/>
                <w:sz w:val="22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2"/>
                <w:szCs w:val="20"/>
              </w:rPr>
              <w:t>姓名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b/>
                <w:bCs/>
                <w:kern w:val="0"/>
                <w:sz w:val="22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2"/>
                <w:szCs w:val="20"/>
              </w:rPr>
              <w:t>工作单位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b/>
                <w:bCs/>
                <w:kern w:val="0"/>
                <w:sz w:val="22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2"/>
                <w:szCs w:val="20"/>
              </w:rPr>
              <w:t>职称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b/>
                <w:bCs/>
                <w:kern w:val="0"/>
                <w:sz w:val="22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2"/>
                <w:szCs w:val="20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0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400" w:lineRule="exact"/>
        <w:ind w:left="360" w:hanging="360" w:hangingChars="15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24"/>
        </w:rPr>
        <w:t>注：该表格请从国家级中医药继续教育项目管理系统（网址：http://zyjjgl.org.cn）中下载并上传。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509D5"/>
    <w:rsid w:val="1D05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2023-05-19T04:53:00Z</dcterms:created>
  <dc:creator>admin</dc:creator>
  <cp:lastModifiedBy>admin</cp:lastModifiedBy>
  <dcterms:modified xsi:type="dcterms:W3CDTF">2023-05-19T04:54:57Z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