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pacing w:val="-11"/>
          <w:sz w:val="44"/>
          <w:szCs w:val="44"/>
        </w:rPr>
      </w:pPr>
      <w:bookmarkStart w:id="0" w:name="_GoBack"/>
      <w:r>
        <w:rPr>
          <w:rFonts w:eastAsia="方正小标宋简体"/>
          <w:spacing w:val="-11"/>
          <w:sz w:val="44"/>
          <w:szCs w:val="44"/>
        </w:rPr>
        <w:t>2022中欧（浙江）生命健康创新创业大赛</w:t>
      </w:r>
    </w:p>
    <w:p>
      <w:pPr>
        <w:jc w:val="center"/>
        <w:rPr>
          <w:rFonts w:eastAsia="方正小标宋简体"/>
          <w:spacing w:val="-11"/>
          <w:sz w:val="44"/>
          <w:szCs w:val="44"/>
        </w:rPr>
      </w:pPr>
      <w:r>
        <w:rPr>
          <w:rFonts w:eastAsia="方正小标宋简体"/>
          <w:spacing w:val="-11"/>
          <w:sz w:val="44"/>
          <w:szCs w:val="44"/>
        </w:rPr>
        <w:t>获奖项目</w:t>
      </w:r>
    </w:p>
    <w:bookmarkEnd w:id="0"/>
    <w:p>
      <w:pPr>
        <w:jc w:val="center"/>
        <w:rPr>
          <w:rFonts w:eastAsia="楷体_GB2312"/>
          <w:spacing w:val="-11"/>
          <w:sz w:val="32"/>
          <w:szCs w:val="32"/>
        </w:rPr>
      </w:pPr>
      <w:r>
        <w:rPr>
          <w:rFonts w:eastAsia="楷体_GB2312"/>
          <w:spacing w:val="-11"/>
          <w:sz w:val="32"/>
          <w:szCs w:val="32"/>
        </w:rPr>
        <w:t>（排名不分先后）</w:t>
      </w:r>
    </w:p>
    <w:p>
      <w:pPr>
        <w:rPr>
          <w:rFonts w:eastAsia="黑体"/>
          <w:spacing w:val="-11"/>
          <w:sz w:val="32"/>
          <w:szCs w:val="32"/>
        </w:rPr>
      </w:pPr>
      <w:r>
        <w:rPr>
          <w:rFonts w:eastAsia="黑体"/>
          <w:spacing w:val="-11"/>
          <w:sz w:val="32"/>
          <w:szCs w:val="32"/>
        </w:rPr>
        <w:t>一等奖2项</w:t>
      </w:r>
    </w:p>
    <w:tbl>
      <w:tblPr>
        <w:tblStyle w:val="3"/>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4304"/>
        <w:gridCol w:w="3439"/>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22" w:type="dxa"/>
            <w:noWrap/>
            <w:vAlign w:val="center"/>
          </w:tcPr>
          <w:p>
            <w:pPr>
              <w:widowControl/>
              <w:jc w:val="center"/>
              <w:rPr>
                <w:rFonts w:eastAsia="仿宋_GB2312"/>
                <w:b/>
                <w:bCs/>
                <w:color w:val="000000"/>
                <w:sz w:val="28"/>
                <w:szCs w:val="28"/>
              </w:rPr>
            </w:pPr>
            <w:r>
              <w:rPr>
                <w:rFonts w:eastAsia="仿宋_GB2312"/>
                <w:b/>
                <w:bCs/>
                <w:color w:val="000000"/>
                <w:sz w:val="28"/>
                <w:szCs w:val="28"/>
              </w:rPr>
              <w:t>序号</w:t>
            </w:r>
          </w:p>
        </w:tc>
        <w:tc>
          <w:tcPr>
            <w:tcW w:w="4304" w:type="dxa"/>
            <w:noWrap/>
            <w:vAlign w:val="center"/>
          </w:tcPr>
          <w:p>
            <w:pPr>
              <w:widowControl/>
              <w:jc w:val="center"/>
              <w:rPr>
                <w:rFonts w:eastAsia="仿宋_GB2312"/>
                <w:b/>
                <w:bCs/>
                <w:color w:val="000000"/>
                <w:sz w:val="28"/>
                <w:szCs w:val="28"/>
              </w:rPr>
            </w:pPr>
            <w:r>
              <w:rPr>
                <w:rFonts w:eastAsia="仿宋_GB2312"/>
                <w:b/>
                <w:bCs/>
                <w:color w:val="000000"/>
                <w:sz w:val="28"/>
                <w:szCs w:val="28"/>
              </w:rPr>
              <w:t>项目名称</w:t>
            </w:r>
          </w:p>
        </w:tc>
        <w:tc>
          <w:tcPr>
            <w:tcW w:w="3439" w:type="dxa"/>
            <w:noWrap/>
            <w:vAlign w:val="center"/>
          </w:tcPr>
          <w:p>
            <w:pPr>
              <w:widowControl/>
              <w:jc w:val="center"/>
              <w:rPr>
                <w:rFonts w:eastAsia="仿宋_GB2312"/>
                <w:b/>
                <w:bCs/>
                <w:color w:val="000000"/>
                <w:sz w:val="28"/>
                <w:szCs w:val="28"/>
              </w:rPr>
            </w:pPr>
            <w:r>
              <w:rPr>
                <w:rFonts w:eastAsia="仿宋_GB2312"/>
                <w:b/>
                <w:bCs/>
                <w:color w:val="000000"/>
                <w:sz w:val="28"/>
                <w:szCs w:val="28"/>
              </w:rPr>
              <w:t>所在单位</w:t>
            </w:r>
          </w:p>
        </w:tc>
        <w:tc>
          <w:tcPr>
            <w:tcW w:w="1376" w:type="dxa"/>
            <w:noWrap/>
            <w:vAlign w:val="center"/>
          </w:tcPr>
          <w:p>
            <w:pPr>
              <w:widowControl/>
              <w:jc w:val="center"/>
              <w:rPr>
                <w:rFonts w:eastAsia="仿宋_GB2312"/>
                <w:b/>
                <w:bCs/>
                <w:color w:val="000000"/>
                <w:sz w:val="28"/>
                <w:szCs w:val="28"/>
              </w:rPr>
            </w:pPr>
            <w:r>
              <w:rPr>
                <w:rFonts w:eastAsia="仿宋_GB2312"/>
                <w:b/>
                <w:bCs/>
                <w:color w:val="000000"/>
                <w:sz w:val="28"/>
                <w:szCs w:val="28"/>
              </w:rPr>
              <w:t>国别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22" w:type="dxa"/>
            <w:noWrap w:val="0"/>
            <w:vAlign w:val="center"/>
          </w:tcPr>
          <w:p>
            <w:pPr>
              <w:widowControl/>
              <w:jc w:val="center"/>
              <w:rPr>
                <w:rFonts w:eastAsia="仿宋_GB2312"/>
                <w:color w:val="000000"/>
                <w:sz w:val="28"/>
                <w:szCs w:val="28"/>
              </w:rPr>
            </w:pPr>
            <w:r>
              <w:rPr>
                <w:rFonts w:eastAsia="仿宋_GB2312"/>
                <w:color w:val="000000"/>
                <w:sz w:val="28"/>
                <w:szCs w:val="28"/>
              </w:rPr>
              <w:t>1</w:t>
            </w:r>
          </w:p>
        </w:tc>
        <w:tc>
          <w:tcPr>
            <w:tcW w:w="4304" w:type="dxa"/>
            <w:noWrap/>
            <w:vAlign w:val="center"/>
          </w:tcPr>
          <w:p>
            <w:pPr>
              <w:widowControl/>
              <w:jc w:val="left"/>
              <w:rPr>
                <w:rFonts w:eastAsia="仿宋_GB2312"/>
                <w:color w:val="000000"/>
                <w:sz w:val="28"/>
                <w:szCs w:val="28"/>
              </w:rPr>
            </w:pPr>
            <w:r>
              <w:rPr>
                <w:rFonts w:eastAsia="仿宋_GB2312"/>
                <w:color w:val="000000"/>
                <w:sz w:val="28"/>
                <w:szCs w:val="28"/>
              </w:rPr>
              <w:t>微生物快速检测智能化装备研制</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中国科学院基础医学与肿瘤研究所</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22" w:type="dxa"/>
            <w:noWrap w:val="0"/>
            <w:vAlign w:val="center"/>
          </w:tcPr>
          <w:p>
            <w:pPr>
              <w:widowControl/>
              <w:jc w:val="center"/>
              <w:rPr>
                <w:rFonts w:eastAsia="仿宋_GB2312"/>
                <w:color w:val="000000"/>
                <w:sz w:val="28"/>
                <w:szCs w:val="28"/>
              </w:rPr>
            </w:pPr>
            <w:r>
              <w:rPr>
                <w:rFonts w:eastAsia="仿宋_GB2312"/>
                <w:color w:val="000000"/>
                <w:sz w:val="28"/>
                <w:szCs w:val="28"/>
              </w:rPr>
              <w:t>2</w:t>
            </w:r>
          </w:p>
        </w:tc>
        <w:tc>
          <w:tcPr>
            <w:tcW w:w="4304" w:type="dxa"/>
            <w:noWrap/>
            <w:vAlign w:val="center"/>
          </w:tcPr>
          <w:p>
            <w:pPr>
              <w:widowControl/>
              <w:jc w:val="left"/>
              <w:rPr>
                <w:rFonts w:eastAsia="仿宋_GB2312"/>
                <w:color w:val="000000"/>
                <w:sz w:val="28"/>
                <w:szCs w:val="28"/>
              </w:rPr>
            </w:pPr>
            <w:r>
              <w:rPr>
                <w:rFonts w:eastAsia="仿宋_GB2312"/>
                <w:color w:val="000000"/>
                <w:sz w:val="28"/>
                <w:szCs w:val="28"/>
              </w:rPr>
              <w:t>无创连续心脏监测医疗器械</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lang w:bidi="ar"/>
              </w:rPr>
              <w:t>p</w:t>
            </w:r>
            <w:r>
              <w:rPr>
                <w:rFonts w:hint="eastAsia" w:eastAsia="仿宋_GB2312"/>
                <w:color w:val="000000"/>
                <w:sz w:val="28"/>
                <w:szCs w:val="28"/>
                <w:lang w:bidi="ar"/>
              </w:rPr>
              <w:t>uls</w:t>
            </w:r>
            <w:r>
              <w:rPr>
                <w:rFonts w:eastAsia="仿宋_GB2312"/>
                <w:color w:val="000000"/>
                <w:sz w:val="28"/>
                <w:szCs w:val="28"/>
                <w:lang w:bidi="ar"/>
              </w:rPr>
              <w:t>ify medical</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比利时</w:t>
            </w:r>
          </w:p>
        </w:tc>
      </w:tr>
    </w:tbl>
    <w:p>
      <w:pPr>
        <w:rPr>
          <w:rFonts w:eastAsia="黑体"/>
          <w:spacing w:val="-11"/>
          <w:sz w:val="32"/>
          <w:szCs w:val="32"/>
        </w:rPr>
      </w:pPr>
      <w:r>
        <w:rPr>
          <w:rFonts w:eastAsia="黑体"/>
          <w:spacing w:val="-11"/>
          <w:sz w:val="32"/>
          <w:szCs w:val="32"/>
        </w:rPr>
        <w:t>二等奖3项</w:t>
      </w:r>
    </w:p>
    <w:tbl>
      <w:tblPr>
        <w:tblStyle w:val="3"/>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317"/>
        <w:gridCol w:w="3439"/>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ign w:val="center"/>
          </w:tcPr>
          <w:p>
            <w:pPr>
              <w:widowControl/>
              <w:jc w:val="center"/>
              <w:rPr>
                <w:rFonts w:eastAsia="仿宋_GB2312"/>
                <w:b/>
                <w:bCs/>
                <w:color w:val="000000"/>
                <w:sz w:val="28"/>
                <w:szCs w:val="28"/>
              </w:rPr>
            </w:pPr>
            <w:r>
              <w:rPr>
                <w:rFonts w:eastAsia="仿宋_GB2312"/>
                <w:b/>
                <w:bCs/>
                <w:color w:val="000000"/>
                <w:sz w:val="28"/>
                <w:szCs w:val="28"/>
              </w:rPr>
              <w:t>序号</w:t>
            </w:r>
          </w:p>
        </w:tc>
        <w:tc>
          <w:tcPr>
            <w:tcW w:w="4317" w:type="dxa"/>
            <w:noWrap/>
            <w:vAlign w:val="center"/>
          </w:tcPr>
          <w:p>
            <w:pPr>
              <w:widowControl/>
              <w:jc w:val="center"/>
              <w:rPr>
                <w:rFonts w:eastAsia="仿宋_GB2312"/>
                <w:b/>
                <w:bCs/>
                <w:color w:val="000000"/>
                <w:sz w:val="28"/>
                <w:szCs w:val="28"/>
              </w:rPr>
            </w:pPr>
            <w:r>
              <w:rPr>
                <w:rFonts w:eastAsia="仿宋_GB2312"/>
                <w:b/>
                <w:bCs/>
                <w:color w:val="000000"/>
                <w:sz w:val="28"/>
                <w:szCs w:val="28"/>
              </w:rPr>
              <w:t>项目名称</w:t>
            </w:r>
          </w:p>
        </w:tc>
        <w:tc>
          <w:tcPr>
            <w:tcW w:w="3439" w:type="dxa"/>
            <w:noWrap/>
            <w:vAlign w:val="center"/>
          </w:tcPr>
          <w:p>
            <w:pPr>
              <w:widowControl/>
              <w:jc w:val="center"/>
              <w:rPr>
                <w:rFonts w:eastAsia="仿宋_GB2312"/>
                <w:b/>
                <w:bCs/>
                <w:color w:val="000000"/>
                <w:sz w:val="28"/>
                <w:szCs w:val="28"/>
              </w:rPr>
            </w:pPr>
            <w:r>
              <w:rPr>
                <w:rFonts w:eastAsia="仿宋_GB2312"/>
                <w:b/>
                <w:bCs/>
                <w:color w:val="000000"/>
                <w:sz w:val="28"/>
                <w:szCs w:val="28"/>
              </w:rPr>
              <w:t>所在单位</w:t>
            </w:r>
          </w:p>
        </w:tc>
        <w:tc>
          <w:tcPr>
            <w:tcW w:w="1376" w:type="dxa"/>
            <w:noWrap/>
            <w:vAlign w:val="center"/>
          </w:tcPr>
          <w:p>
            <w:pPr>
              <w:widowControl/>
              <w:jc w:val="center"/>
              <w:rPr>
                <w:rFonts w:eastAsia="仿宋_GB2312"/>
                <w:b/>
                <w:bCs/>
                <w:color w:val="000000"/>
                <w:sz w:val="28"/>
                <w:szCs w:val="28"/>
              </w:rPr>
            </w:pPr>
            <w:r>
              <w:rPr>
                <w:rFonts w:eastAsia="仿宋_GB2312"/>
                <w:b/>
                <w:bCs/>
                <w:color w:val="000000"/>
                <w:sz w:val="28"/>
                <w:szCs w:val="28"/>
              </w:rPr>
              <w:t>国别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1</w:t>
            </w:r>
          </w:p>
        </w:tc>
        <w:tc>
          <w:tcPr>
            <w:tcW w:w="4317"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脉冲消融系统</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杭州德诺电生理医疗科技有限公司</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2</w:t>
            </w:r>
          </w:p>
        </w:tc>
        <w:tc>
          <w:tcPr>
            <w:tcW w:w="4317"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外科多用便携式颅底电子观察镜系统</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浙江大学医学院附属第二医院</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3</w:t>
            </w:r>
          </w:p>
        </w:tc>
        <w:tc>
          <w:tcPr>
            <w:tcW w:w="4317" w:type="dxa"/>
            <w:noWrap/>
            <w:vAlign w:val="center"/>
          </w:tcPr>
          <w:p>
            <w:pPr>
              <w:widowControl/>
              <w:jc w:val="left"/>
              <w:rPr>
                <w:rFonts w:eastAsia="仿宋_GB2312"/>
                <w:color w:val="000000"/>
                <w:sz w:val="28"/>
                <w:szCs w:val="28"/>
              </w:rPr>
            </w:pPr>
            <w:r>
              <w:rPr>
                <w:rFonts w:eastAsia="仿宋_GB2312"/>
                <w:color w:val="000000"/>
                <w:sz w:val="28"/>
                <w:szCs w:val="28"/>
              </w:rPr>
              <w:t>微生物新药制造及研发</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lang w:bidi="ar"/>
              </w:rPr>
              <w:t>MRM Health</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比利时</w:t>
            </w:r>
          </w:p>
        </w:tc>
      </w:tr>
    </w:tbl>
    <w:p>
      <w:pPr>
        <w:rPr>
          <w:rFonts w:eastAsia="黑体"/>
          <w:spacing w:val="-11"/>
          <w:sz w:val="32"/>
          <w:szCs w:val="32"/>
        </w:rPr>
      </w:pPr>
      <w:r>
        <w:rPr>
          <w:rFonts w:eastAsia="黑体"/>
          <w:spacing w:val="-11"/>
          <w:sz w:val="32"/>
          <w:szCs w:val="32"/>
        </w:rPr>
        <w:t>三等奖10项</w:t>
      </w:r>
    </w:p>
    <w:tbl>
      <w:tblPr>
        <w:tblStyle w:val="3"/>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317"/>
        <w:gridCol w:w="3439"/>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ign w:val="center"/>
          </w:tcPr>
          <w:p>
            <w:pPr>
              <w:widowControl/>
              <w:jc w:val="center"/>
              <w:rPr>
                <w:rFonts w:eastAsia="仿宋_GB2312"/>
                <w:b/>
                <w:bCs/>
                <w:color w:val="000000"/>
                <w:sz w:val="28"/>
                <w:szCs w:val="28"/>
              </w:rPr>
            </w:pPr>
            <w:r>
              <w:rPr>
                <w:rFonts w:eastAsia="仿宋_GB2312"/>
                <w:b/>
                <w:bCs/>
                <w:color w:val="000000"/>
                <w:sz w:val="28"/>
                <w:szCs w:val="28"/>
              </w:rPr>
              <w:t>序号</w:t>
            </w:r>
          </w:p>
        </w:tc>
        <w:tc>
          <w:tcPr>
            <w:tcW w:w="4317" w:type="dxa"/>
            <w:noWrap/>
            <w:vAlign w:val="center"/>
          </w:tcPr>
          <w:p>
            <w:pPr>
              <w:widowControl/>
              <w:jc w:val="center"/>
              <w:rPr>
                <w:rFonts w:eastAsia="仿宋_GB2312"/>
                <w:b/>
                <w:bCs/>
                <w:color w:val="000000"/>
                <w:sz w:val="28"/>
                <w:szCs w:val="28"/>
              </w:rPr>
            </w:pPr>
            <w:r>
              <w:rPr>
                <w:rFonts w:eastAsia="仿宋_GB2312"/>
                <w:b/>
                <w:bCs/>
                <w:color w:val="000000"/>
                <w:sz w:val="28"/>
                <w:szCs w:val="28"/>
              </w:rPr>
              <w:t>项目名称</w:t>
            </w:r>
          </w:p>
        </w:tc>
        <w:tc>
          <w:tcPr>
            <w:tcW w:w="3439" w:type="dxa"/>
            <w:noWrap/>
            <w:vAlign w:val="center"/>
          </w:tcPr>
          <w:p>
            <w:pPr>
              <w:widowControl/>
              <w:jc w:val="center"/>
              <w:rPr>
                <w:rFonts w:eastAsia="仿宋_GB2312"/>
                <w:b/>
                <w:bCs/>
                <w:color w:val="000000"/>
                <w:sz w:val="28"/>
                <w:szCs w:val="28"/>
              </w:rPr>
            </w:pPr>
            <w:r>
              <w:rPr>
                <w:rFonts w:eastAsia="仿宋_GB2312"/>
                <w:b/>
                <w:bCs/>
                <w:color w:val="000000"/>
                <w:sz w:val="28"/>
                <w:szCs w:val="28"/>
              </w:rPr>
              <w:t>所在单位</w:t>
            </w:r>
          </w:p>
        </w:tc>
        <w:tc>
          <w:tcPr>
            <w:tcW w:w="1376" w:type="dxa"/>
            <w:noWrap/>
            <w:vAlign w:val="center"/>
          </w:tcPr>
          <w:p>
            <w:pPr>
              <w:widowControl/>
              <w:jc w:val="center"/>
              <w:rPr>
                <w:rFonts w:eastAsia="仿宋_GB2312"/>
                <w:b/>
                <w:bCs/>
                <w:color w:val="000000"/>
                <w:sz w:val="28"/>
                <w:szCs w:val="28"/>
              </w:rPr>
            </w:pPr>
            <w:r>
              <w:rPr>
                <w:rFonts w:eastAsia="仿宋_GB2312"/>
                <w:b/>
                <w:bCs/>
                <w:color w:val="000000"/>
                <w:sz w:val="28"/>
                <w:szCs w:val="28"/>
              </w:rPr>
              <w:t>国别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1</w:t>
            </w:r>
          </w:p>
        </w:tc>
        <w:tc>
          <w:tcPr>
            <w:tcW w:w="4317"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光纤生物光子治疗仪（口腔疾病/放射性皮炎/慢性创面）</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西安中科长青医疗科技研究院有限公司</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2</w:t>
            </w:r>
          </w:p>
        </w:tc>
        <w:tc>
          <w:tcPr>
            <w:tcW w:w="4317"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血管介入机器人系统</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杭州朗博康医疗科技有限公司</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3</w:t>
            </w:r>
          </w:p>
        </w:tc>
        <w:tc>
          <w:tcPr>
            <w:tcW w:w="4317"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基于聚多巴氨基酸胶束的磁共振新型对比剂及肿瘤诊疗一体化纳米药</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浙江大学医学院附属邵逸夫医院</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4</w:t>
            </w:r>
          </w:p>
        </w:tc>
        <w:tc>
          <w:tcPr>
            <w:tcW w:w="4317"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一种p53自身抗体检测试剂盒及其应用</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浙江省肿瘤医院</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5</w:t>
            </w:r>
          </w:p>
        </w:tc>
        <w:tc>
          <w:tcPr>
            <w:tcW w:w="4317"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国产原始创新脉冲电场房颤消融系统的研发和临床应用</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浙江大学医学院附属第一医院</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6</w:t>
            </w:r>
          </w:p>
        </w:tc>
        <w:tc>
          <w:tcPr>
            <w:tcW w:w="4317" w:type="dxa"/>
            <w:noWrap/>
            <w:vAlign w:val="center"/>
          </w:tcPr>
          <w:p>
            <w:pPr>
              <w:widowControl/>
              <w:jc w:val="left"/>
              <w:rPr>
                <w:rFonts w:eastAsia="仿宋_GB2312"/>
                <w:color w:val="000000"/>
                <w:sz w:val="28"/>
                <w:szCs w:val="28"/>
              </w:rPr>
            </w:pPr>
            <w:r>
              <w:rPr>
                <w:rFonts w:eastAsia="仿宋_GB2312"/>
                <w:color w:val="000000"/>
                <w:sz w:val="28"/>
                <w:szCs w:val="28"/>
              </w:rPr>
              <w:t>心外科植入手术数字模拟项目</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lang w:bidi="ar"/>
              </w:rPr>
              <w:t>FEops</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比利时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7</w:t>
            </w:r>
          </w:p>
        </w:tc>
        <w:tc>
          <w:tcPr>
            <w:tcW w:w="4317" w:type="dxa"/>
            <w:noWrap w:val="0"/>
            <w:vAlign w:val="center"/>
          </w:tcPr>
          <w:p>
            <w:pPr>
              <w:widowControl/>
              <w:jc w:val="left"/>
              <w:rPr>
                <w:rFonts w:eastAsia="仿宋_GB2312"/>
                <w:color w:val="000000"/>
                <w:sz w:val="28"/>
                <w:szCs w:val="28"/>
              </w:rPr>
            </w:pPr>
            <w:r>
              <w:rPr>
                <w:rFonts w:eastAsia="仿宋_GB2312"/>
                <w:color w:val="000000"/>
                <w:sz w:val="28"/>
                <w:szCs w:val="28"/>
              </w:rPr>
              <w:t>人工智能新药物研发平台</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lang w:bidi="ar"/>
              </w:rPr>
              <w:t>QurieGen</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8</w:t>
            </w:r>
          </w:p>
        </w:tc>
        <w:tc>
          <w:tcPr>
            <w:tcW w:w="4317" w:type="dxa"/>
            <w:noWrap w:val="0"/>
            <w:vAlign w:val="center"/>
          </w:tcPr>
          <w:p>
            <w:pPr>
              <w:widowControl/>
              <w:jc w:val="left"/>
              <w:rPr>
                <w:rFonts w:eastAsia="仿宋_GB2312"/>
                <w:color w:val="000000"/>
                <w:sz w:val="28"/>
                <w:szCs w:val="28"/>
              </w:rPr>
            </w:pPr>
            <w:r>
              <w:rPr>
                <w:rFonts w:eastAsia="仿宋_GB2312"/>
                <w:color w:val="000000"/>
                <w:sz w:val="28"/>
                <w:szCs w:val="28"/>
              </w:rPr>
              <w:t>口服小分子新药，治疗认知衰退抗抑郁</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lang w:bidi="ar"/>
              </w:rPr>
              <w:t>ANeuroTech</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比利时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9</w:t>
            </w:r>
          </w:p>
        </w:tc>
        <w:tc>
          <w:tcPr>
            <w:tcW w:w="4317" w:type="dxa"/>
            <w:noWrap w:val="0"/>
            <w:vAlign w:val="center"/>
          </w:tcPr>
          <w:p>
            <w:pPr>
              <w:widowControl/>
              <w:jc w:val="left"/>
              <w:rPr>
                <w:rFonts w:eastAsia="仿宋_GB2312"/>
                <w:color w:val="000000"/>
                <w:sz w:val="28"/>
                <w:szCs w:val="28"/>
              </w:rPr>
            </w:pPr>
            <w:r>
              <w:rPr>
                <w:rFonts w:eastAsia="仿宋_GB2312"/>
                <w:color w:val="000000"/>
                <w:sz w:val="28"/>
                <w:szCs w:val="28"/>
              </w:rPr>
              <w:t>IVF体外受精胚胎质量评价设备</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lang w:bidi="ar"/>
              </w:rPr>
              <w:t>Carmel Diagnostics</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以色列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9" w:type="dxa"/>
            <w:noWrap w:val="0"/>
            <w:vAlign w:val="center"/>
          </w:tcPr>
          <w:p>
            <w:pPr>
              <w:widowControl/>
              <w:jc w:val="center"/>
              <w:rPr>
                <w:rFonts w:eastAsia="仿宋_GB2312"/>
                <w:color w:val="000000"/>
                <w:sz w:val="28"/>
                <w:szCs w:val="28"/>
              </w:rPr>
            </w:pPr>
            <w:r>
              <w:rPr>
                <w:rFonts w:eastAsia="仿宋_GB2312"/>
                <w:color w:val="000000"/>
                <w:sz w:val="28"/>
                <w:szCs w:val="28"/>
              </w:rPr>
              <w:t>10</w:t>
            </w:r>
          </w:p>
        </w:tc>
        <w:tc>
          <w:tcPr>
            <w:tcW w:w="4317" w:type="dxa"/>
            <w:noWrap w:val="0"/>
            <w:vAlign w:val="center"/>
          </w:tcPr>
          <w:p>
            <w:pPr>
              <w:widowControl/>
              <w:jc w:val="left"/>
              <w:rPr>
                <w:rFonts w:eastAsia="仿宋_GB2312"/>
                <w:color w:val="000000"/>
                <w:sz w:val="28"/>
                <w:szCs w:val="28"/>
              </w:rPr>
            </w:pPr>
            <w:r>
              <w:rPr>
                <w:rFonts w:eastAsia="仿宋_GB2312"/>
                <w:color w:val="000000"/>
                <w:sz w:val="28"/>
                <w:szCs w:val="28"/>
              </w:rPr>
              <w:t>孕激素水平检测器械</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lang w:bidi="ar"/>
              </w:rPr>
              <w:t>proov</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美国</w:t>
            </w:r>
          </w:p>
        </w:tc>
      </w:tr>
    </w:tbl>
    <w:p>
      <w:pPr>
        <w:rPr>
          <w:rFonts w:eastAsia="黑体"/>
          <w:spacing w:val="-11"/>
          <w:sz w:val="32"/>
          <w:szCs w:val="32"/>
        </w:rPr>
      </w:pPr>
      <w:r>
        <w:rPr>
          <w:rFonts w:eastAsia="黑体"/>
          <w:spacing w:val="-11"/>
          <w:sz w:val="32"/>
          <w:szCs w:val="32"/>
        </w:rPr>
        <w:t>优胜奖30项</w:t>
      </w:r>
    </w:p>
    <w:tbl>
      <w:tblPr>
        <w:tblStyle w:val="3"/>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4315"/>
        <w:gridCol w:w="3439"/>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ign w:val="center"/>
          </w:tcPr>
          <w:p>
            <w:pPr>
              <w:widowControl/>
              <w:jc w:val="center"/>
              <w:rPr>
                <w:rFonts w:eastAsia="仿宋_GB2312"/>
                <w:b/>
                <w:bCs/>
                <w:color w:val="000000"/>
                <w:sz w:val="28"/>
                <w:szCs w:val="28"/>
              </w:rPr>
            </w:pPr>
            <w:r>
              <w:rPr>
                <w:rFonts w:eastAsia="仿宋_GB2312"/>
                <w:b/>
                <w:bCs/>
                <w:color w:val="000000"/>
                <w:sz w:val="28"/>
                <w:szCs w:val="28"/>
              </w:rPr>
              <w:t>序号</w:t>
            </w:r>
          </w:p>
        </w:tc>
        <w:tc>
          <w:tcPr>
            <w:tcW w:w="4315" w:type="dxa"/>
            <w:noWrap/>
            <w:vAlign w:val="center"/>
          </w:tcPr>
          <w:p>
            <w:pPr>
              <w:widowControl/>
              <w:jc w:val="center"/>
              <w:rPr>
                <w:rFonts w:eastAsia="仿宋_GB2312"/>
                <w:b/>
                <w:bCs/>
                <w:color w:val="000000"/>
                <w:sz w:val="28"/>
                <w:szCs w:val="28"/>
              </w:rPr>
            </w:pPr>
            <w:r>
              <w:rPr>
                <w:rFonts w:eastAsia="仿宋_GB2312"/>
                <w:b/>
                <w:bCs/>
                <w:color w:val="000000"/>
                <w:sz w:val="28"/>
                <w:szCs w:val="28"/>
              </w:rPr>
              <w:t>项目名称</w:t>
            </w:r>
          </w:p>
        </w:tc>
        <w:tc>
          <w:tcPr>
            <w:tcW w:w="3439" w:type="dxa"/>
            <w:noWrap/>
            <w:vAlign w:val="center"/>
          </w:tcPr>
          <w:p>
            <w:pPr>
              <w:widowControl/>
              <w:jc w:val="center"/>
              <w:rPr>
                <w:rFonts w:eastAsia="仿宋_GB2312"/>
                <w:b/>
                <w:bCs/>
                <w:color w:val="000000"/>
                <w:sz w:val="28"/>
                <w:szCs w:val="28"/>
              </w:rPr>
            </w:pPr>
            <w:r>
              <w:rPr>
                <w:rFonts w:eastAsia="仿宋_GB2312"/>
                <w:b/>
                <w:bCs/>
                <w:color w:val="000000"/>
                <w:sz w:val="28"/>
                <w:szCs w:val="28"/>
              </w:rPr>
              <w:t>所在单位</w:t>
            </w:r>
          </w:p>
        </w:tc>
        <w:tc>
          <w:tcPr>
            <w:tcW w:w="1376" w:type="dxa"/>
            <w:noWrap/>
            <w:vAlign w:val="center"/>
          </w:tcPr>
          <w:p>
            <w:pPr>
              <w:widowControl/>
              <w:jc w:val="center"/>
              <w:rPr>
                <w:rFonts w:eastAsia="仿宋_GB2312"/>
                <w:b/>
                <w:bCs/>
                <w:color w:val="000000"/>
                <w:sz w:val="28"/>
                <w:szCs w:val="28"/>
              </w:rPr>
            </w:pPr>
            <w:r>
              <w:rPr>
                <w:rFonts w:eastAsia="仿宋_GB2312"/>
                <w:b/>
                <w:bCs/>
                <w:color w:val="000000"/>
                <w:sz w:val="28"/>
                <w:szCs w:val="28"/>
              </w:rPr>
              <w:t>国别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1</w:t>
            </w:r>
          </w:p>
        </w:tc>
        <w:tc>
          <w:tcPr>
            <w:tcW w:w="4315"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一种新型的可旋转起搏器测试线在左束支起搏手术的应用价值</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中国科学院大学宁波华美医院</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2</w:t>
            </w:r>
          </w:p>
        </w:tc>
        <w:tc>
          <w:tcPr>
            <w:tcW w:w="4315"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过敏性疾病数字疗法与过敏诊疗中心整体解决方案</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杭州数智医咨询管理有限公司</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3</w:t>
            </w:r>
          </w:p>
        </w:tc>
        <w:tc>
          <w:tcPr>
            <w:tcW w:w="4315"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骨科可吸收镁合金锚钉创新医疗器械的研发</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宁波市医疗中心李惠利医院</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4</w:t>
            </w:r>
          </w:p>
        </w:tc>
        <w:tc>
          <w:tcPr>
            <w:tcW w:w="4315"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数字驱动的纳米孔病原体快速精准检测</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北京源生康泰基因科技有限公司</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5</w:t>
            </w:r>
          </w:p>
        </w:tc>
        <w:tc>
          <w:tcPr>
            <w:tcW w:w="4315"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引领生命科学数字化时代的TFT生物半导体芯片产业化</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杭州领挚科技有限公司</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6</w:t>
            </w:r>
          </w:p>
        </w:tc>
        <w:tc>
          <w:tcPr>
            <w:tcW w:w="4315" w:type="dxa"/>
            <w:noWrap/>
            <w:vAlign w:val="center"/>
          </w:tcPr>
          <w:p>
            <w:pPr>
              <w:widowControl/>
              <w:jc w:val="left"/>
              <w:textAlignment w:val="center"/>
              <w:rPr>
                <w:rFonts w:eastAsia="仿宋_GB2312"/>
                <w:color w:val="000000"/>
                <w:sz w:val="28"/>
                <w:szCs w:val="28"/>
              </w:rPr>
            </w:pPr>
            <w:r>
              <w:rPr>
                <w:rFonts w:eastAsia="仿宋_GB2312"/>
                <w:color w:val="000000"/>
                <w:sz w:val="28"/>
                <w:szCs w:val="28"/>
              </w:rPr>
              <w:t>帕金森病闭环式双端信息处理的可穿戴诊疗一体化设备研发</w:t>
            </w:r>
          </w:p>
        </w:tc>
        <w:tc>
          <w:tcPr>
            <w:tcW w:w="3439" w:type="dxa"/>
            <w:noWrap w:val="0"/>
            <w:vAlign w:val="center"/>
          </w:tcPr>
          <w:p>
            <w:pPr>
              <w:widowControl/>
              <w:jc w:val="left"/>
              <w:rPr>
                <w:rFonts w:eastAsia="仿宋_GB2312"/>
                <w:color w:val="000000"/>
                <w:sz w:val="28"/>
                <w:szCs w:val="28"/>
              </w:rPr>
            </w:pPr>
            <w:r>
              <w:rPr>
                <w:rFonts w:eastAsia="仿宋_GB2312"/>
                <w:color w:val="000000"/>
                <w:sz w:val="28"/>
                <w:szCs w:val="28"/>
              </w:rPr>
              <w:t>杭州申昊科技股份有限公司</w:t>
            </w:r>
          </w:p>
        </w:tc>
        <w:tc>
          <w:tcPr>
            <w:tcW w:w="1376" w:type="dxa"/>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7</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耳鸣检测治疗仪的研发与产业化</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杭州耳青聪科技有限公司</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8</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生物安全在线数智监管系统</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浙江宏诚创新科技有限公司</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9</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Aibrain—多动症闭环诊疗开创者</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浙江大学</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10</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一种新型肺癌治疗单抗药物的研发</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浙江大学</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11</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抗菌促成骨牙种植体</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浙江大学滨江研究院</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12</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腕表式智能穴位止呕仪研发</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浙江中医药大学附属第三医院</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13</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腔镜甲状腺手术自动拉钩装置</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浙江大学医学院附属第二医院</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14</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外骨骼手术辅助系统研发及临床应用</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湖州市中心医院</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15</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XR技术在儿科临床的应用</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浙江大学医学院附属儿童医院</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16</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TIL细胞联合新抗原活化T细胞免疫治疗</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国科宁波生命与健康产业研究院</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17</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微波冷等离子体系统产业化</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浙江大学湖州研究院</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18</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基于5G+大数据的区域肝病智能管理平台</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绍兴文理学院附属医院</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19</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包皮手术无痛自助换药方案</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浙江省中医院</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20</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智能脊椎麻醉穿刺机器人</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浙江久择医疗科技有限公司</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21</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抗帕金森钩藤碱鼻用温敏凝胶——血脑屏障的 Pass卡</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中国药科大学(杭州)创新药物研究院</w:t>
            </w:r>
          </w:p>
        </w:tc>
        <w:tc>
          <w:tcPr>
            <w:tcW w:w="0" w:type="auto"/>
            <w:noWrap w:val="0"/>
            <w:vAlign w:val="top"/>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22</w:t>
            </w:r>
          </w:p>
        </w:tc>
        <w:tc>
          <w:tcPr>
            <w:tcW w:w="4315" w:type="dxa"/>
            <w:noWrap w:val="0"/>
            <w:vAlign w:val="center"/>
          </w:tcPr>
          <w:p>
            <w:pPr>
              <w:widowControl/>
              <w:jc w:val="left"/>
              <w:textAlignment w:val="center"/>
              <w:rPr>
                <w:rFonts w:eastAsia="仿宋_GB2312"/>
                <w:color w:val="000000"/>
                <w:sz w:val="28"/>
                <w:szCs w:val="28"/>
              </w:rPr>
            </w:pPr>
            <w:r>
              <w:rPr>
                <w:rFonts w:eastAsia="仿宋_GB2312"/>
                <w:color w:val="000000"/>
                <w:sz w:val="28"/>
                <w:szCs w:val="28"/>
              </w:rPr>
              <w:t>ECM创面修护新材料的研发及其产业化</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rPr>
              <w:t>广州市清柳再生医学科技有限公司</w:t>
            </w:r>
          </w:p>
        </w:tc>
        <w:tc>
          <w:tcPr>
            <w:tcW w:w="0" w:type="auto"/>
            <w:noWrap w:val="0"/>
            <w:vAlign w:val="top"/>
          </w:tcPr>
          <w:p>
            <w:pPr>
              <w:widowControl/>
              <w:jc w:val="center"/>
              <w:rPr>
                <w:rFonts w:eastAsia="仿宋_GB2312"/>
                <w:color w:val="000000"/>
                <w:sz w:val="28"/>
                <w:szCs w:val="28"/>
              </w:rPr>
            </w:pPr>
            <w:r>
              <w:rPr>
                <w:rFonts w:eastAsia="仿宋_GB2312"/>
                <w:color w:val="000000"/>
                <w:sz w:val="28"/>
                <w:szCs w:val="28"/>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23</w:t>
            </w:r>
          </w:p>
        </w:tc>
        <w:tc>
          <w:tcPr>
            <w:tcW w:w="4315" w:type="dxa"/>
            <w:noWrap w:val="0"/>
            <w:vAlign w:val="center"/>
          </w:tcPr>
          <w:p>
            <w:pPr>
              <w:widowControl/>
              <w:jc w:val="left"/>
              <w:rPr>
                <w:rFonts w:eastAsia="仿宋_GB2312"/>
                <w:color w:val="000000"/>
                <w:sz w:val="28"/>
                <w:szCs w:val="28"/>
              </w:rPr>
            </w:pPr>
            <w:r>
              <w:rPr>
                <w:rFonts w:eastAsia="仿宋_GB2312"/>
                <w:color w:val="000000"/>
                <w:sz w:val="28"/>
                <w:szCs w:val="28"/>
              </w:rPr>
              <w:t>植入式医疗器械用仿生新材料器械</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lang w:bidi="ar"/>
              </w:rPr>
              <w:t>Amynas</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比利时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24</w:t>
            </w:r>
          </w:p>
        </w:tc>
        <w:tc>
          <w:tcPr>
            <w:tcW w:w="4315" w:type="dxa"/>
            <w:noWrap w:val="0"/>
            <w:vAlign w:val="center"/>
          </w:tcPr>
          <w:p>
            <w:pPr>
              <w:widowControl/>
              <w:jc w:val="left"/>
              <w:rPr>
                <w:rFonts w:eastAsia="仿宋_GB2312"/>
                <w:color w:val="000000"/>
                <w:sz w:val="28"/>
                <w:szCs w:val="28"/>
              </w:rPr>
            </w:pPr>
            <w:r>
              <w:rPr>
                <w:rFonts w:eastAsia="仿宋_GB2312"/>
                <w:color w:val="000000"/>
                <w:sz w:val="28"/>
                <w:szCs w:val="28"/>
              </w:rPr>
              <w:t>抗热带传染病新药开发项目</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lang w:bidi="ar"/>
              </w:rPr>
              <w:t>Protinhi Therapeutics</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25</w:t>
            </w:r>
          </w:p>
        </w:tc>
        <w:tc>
          <w:tcPr>
            <w:tcW w:w="4315" w:type="dxa"/>
            <w:noWrap w:val="0"/>
            <w:vAlign w:val="center"/>
          </w:tcPr>
          <w:p>
            <w:pPr>
              <w:rPr>
                <w:rFonts w:eastAsia="仿宋_GB2312"/>
                <w:color w:val="000000"/>
                <w:sz w:val="28"/>
                <w:szCs w:val="28"/>
              </w:rPr>
            </w:pPr>
            <w:r>
              <w:rPr>
                <w:rFonts w:eastAsia="仿宋_GB2312"/>
                <w:color w:val="000000"/>
                <w:sz w:val="28"/>
                <w:szCs w:val="28"/>
              </w:rPr>
              <w:t>下一代心脏药物安全性检测技术</w:t>
            </w:r>
            <w:r>
              <w:rPr>
                <w:rFonts w:eastAsia="仿宋_GB2312"/>
                <w:color w:val="000000"/>
                <w:sz w:val="28"/>
                <w:szCs w:val="28"/>
                <w:lang w:bidi="ar"/>
              </w:rPr>
              <w:t>(Next Generation Cardiotoxicity Assay)</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lang w:bidi="ar"/>
              </w:rPr>
              <w:t>Clyde Biosciences</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26</w:t>
            </w:r>
          </w:p>
        </w:tc>
        <w:tc>
          <w:tcPr>
            <w:tcW w:w="4315" w:type="dxa"/>
            <w:noWrap w:val="0"/>
            <w:vAlign w:val="center"/>
          </w:tcPr>
          <w:p>
            <w:pPr>
              <w:widowControl/>
              <w:jc w:val="left"/>
              <w:rPr>
                <w:rFonts w:eastAsia="仿宋_GB2312"/>
                <w:color w:val="000000"/>
                <w:sz w:val="28"/>
                <w:szCs w:val="28"/>
              </w:rPr>
            </w:pPr>
            <w:r>
              <w:rPr>
                <w:rFonts w:eastAsia="仿宋_GB2312"/>
                <w:color w:val="000000"/>
                <w:sz w:val="28"/>
                <w:szCs w:val="28"/>
              </w:rPr>
              <w:t>皮内注射器药物输送设备</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lang w:bidi="ar"/>
              </w:rPr>
              <w:t>IDEVAX</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比利时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27</w:t>
            </w:r>
          </w:p>
        </w:tc>
        <w:tc>
          <w:tcPr>
            <w:tcW w:w="4315" w:type="dxa"/>
            <w:noWrap w:val="0"/>
            <w:vAlign w:val="center"/>
          </w:tcPr>
          <w:p>
            <w:pPr>
              <w:widowControl/>
              <w:jc w:val="left"/>
              <w:rPr>
                <w:rFonts w:eastAsia="仿宋_GB2312"/>
                <w:color w:val="000000"/>
                <w:sz w:val="28"/>
                <w:szCs w:val="28"/>
              </w:rPr>
            </w:pPr>
            <w:r>
              <w:rPr>
                <w:rFonts w:eastAsia="仿宋_GB2312"/>
                <w:color w:val="000000"/>
                <w:sz w:val="28"/>
                <w:szCs w:val="28"/>
              </w:rPr>
              <w:t>医学数据分析系统</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lang w:bidi="ar"/>
              </w:rPr>
              <w:t>Radiomics</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比利时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28</w:t>
            </w:r>
          </w:p>
        </w:tc>
        <w:tc>
          <w:tcPr>
            <w:tcW w:w="4315" w:type="dxa"/>
            <w:noWrap w:val="0"/>
            <w:vAlign w:val="center"/>
          </w:tcPr>
          <w:p>
            <w:pPr>
              <w:widowControl/>
              <w:jc w:val="left"/>
              <w:rPr>
                <w:rFonts w:eastAsia="仿宋_GB2312"/>
                <w:color w:val="000000"/>
                <w:sz w:val="28"/>
                <w:szCs w:val="28"/>
              </w:rPr>
            </w:pPr>
            <w:r>
              <w:rPr>
                <w:rFonts w:eastAsia="仿宋_GB2312"/>
                <w:color w:val="000000"/>
                <w:sz w:val="28"/>
                <w:szCs w:val="28"/>
              </w:rPr>
              <w:t>数字反馈足部神经康复平台项目</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lang w:bidi="ar"/>
              </w:rPr>
              <w:t>Magnes</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瑞士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29</w:t>
            </w:r>
          </w:p>
        </w:tc>
        <w:tc>
          <w:tcPr>
            <w:tcW w:w="4315" w:type="dxa"/>
            <w:noWrap w:val="0"/>
            <w:vAlign w:val="center"/>
          </w:tcPr>
          <w:p>
            <w:pPr>
              <w:widowControl/>
              <w:jc w:val="left"/>
              <w:rPr>
                <w:rFonts w:eastAsia="仿宋_GB2312"/>
                <w:color w:val="000000"/>
                <w:sz w:val="28"/>
                <w:szCs w:val="28"/>
              </w:rPr>
            </w:pPr>
            <w:r>
              <w:rPr>
                <w:rFonts w:eastAsia="仿宋_GB2312"/>
                <w:color w:val="000000"/>
                <w:sz w:val="28"/>
                <w:szCs w:val="28"/>
              </w:rPr>
              <w:t>胃肠道体外动态模拟临床前CRO研究平台</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lang w:bidi="ar"/>
              </w:rPr>
              <w:t>ProDigest</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比利时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11" w:type="dxa"/>
            <w:noWrap w:val="0"/>
            <w:vAlign w:val="center"/>
          </w:tcPr>
          <w:p>
            <w:pPr>
              <w:widowControl/>
              <w:jc w:val="center"/>
              <w:rPr>
                <w:rFonts w:eastAsia="仿宋_GB2312"/>
                <w:color w:val="000000"/>
                <w:sz w:val="28"/>
                <w:szCs w:val="28"/>
              </w:rPr>
            </w:pPr>
            <w:r>
              <w:rPr>
                <w:rFonts w:eastAsia="仿宋_GB2312"/>
                <w:color w:val="000000"/>
                <w:sz w:val="28"/>
                <w:szCs w:val="28"/>
              </w:rPr>
              <w:t>30</w:t>
            </w:r>
          </w:p>
        </w:tc>
        <w:tc>
          <w:tcPr>
            <w:tcW w:w="4315" w:type="dxa"/>
            <w:noWrap w:val="0"/>
            <w:vAlign w:val="center"/>
          </w:tcPr>
          <w:p>
            <w:pPr>
              <w:widowControl/>
              <w:jc w:val="left"/>
              <w:rPr>
                <w:rFonts w:eastAsia="仿宋_GB2312"/>
                <w:color w:val="000000"/>
                <w:sz w:val="28"/>
                <w:szCs w:val="28"/>
              </w:rPr>
            </w:pPr>
            <w:r>
              <w:rPr>
                <w:rFonts w:eastAsia="仿宋_GB2312"/>
                <w:color w:val="000000"/>
                <w:sz w:val="28"/>
                <w:szCs w:val="28"/>
              </w:rPr>
              <w:t>人工智能血压数据分析和监测项目</w:t>
            </w:r>
          </w:p>
        </w:tc>
        <w:tc>
          <w:tcPr>
            <w:tcW w:w="0" w:type="auto"/>
            <w:noWrap w:val="0"/>
            <w:vAlign w:val="top"/>
          </w:tcPr>
          <w:p>
            <w:pPr>
              <w:widowControl/>
              <w:jc w:val="left"/>
              <w:rPr>
                <w:rFonts w:eastAsia="仿宋_GB2312"/>
                <w:color w:val="000000"/>
                <w:sz w:val="28"/>
                <w:szCs w:val="28"/>
              </w:rPr>
            </w:pPr>
            <w:r>
              <w:rPr>
                <w:rFonts w:eastAsia="仿宋_GB2312"/>
                <w:color w:val="000000"/>
                <w:sz w:val="28"/>
                <w:szCs w:val="28"/>
                <w:lang w:bidi="ar"/>
              </w:rPr>
              <w:t>Biospectal</w:t>
            </w:r>
          </w:p>
        </w:tc>
        <w:tc>
          <w:tcPr>
            <w:tcW w:w="0" w:type="auto"/>
            <w:noWrap w:val="0"/>
            <w:vAlign w:val="center"/>
          </w:tcPr>
          <w:p>
            <w:pPr>
              <w:widowControl/>
              <w:jc w:val="center"/>
              <w:rPr>
                <w:rFonts w:eastAsia="仿宋_GB2312"/>
                <w:color w:val="000000"/>
                <w:sz w:val="28"/>
                <w:szCs w:val="28"/>
              </w:rPr>
            </w:pPr>
            <w:r>
              <w:rPr>
                <w:rFonts w:eastAsia="仿宋_GB2312"/>
                <w:color w:val="000000"/>
                <w:sz w:val="28"/>
                <w:szCs w:val="28"/>
              </w:rPr>
              <w:t>瑞士</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YTg4ODNmZGFkOWU3MTMyOGVlNjkxZTYwYWY1ZjEifQ=="/>
  </w:docVars>
  <w:rsids>
    <w:rsidRoot w:val="0F2E574B"/>
    <w:rsid w:val="0F2E5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2023-01-19T14:01:00Z</dcterms:created>
  <dc:creator>秋北先生</dc:creator>
  <cp:lastModifiedBy>秋北先生</cp:lastModifiedBy>
  <dcterms:modified xsi:type="dcterms:W3CDTF">2023-01-19T14:02:15Z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272366A0A95145CB9A190097CBDF2778</vt:lpwstr>
  </property>
</Properties>
</file>