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eastAsia="黑体"/>
          <w:sz w:val="32"/>
          <w:szCs w:val="32"/>
        </w:rPr>
        <w:t>附件2</w:t>
      </w:r>
    </w:p>
    <w:p>
      <w:pPr>
        <w:spacing w:line="660" w:lineRule="exact"/>
        <w:jc w:val="center"/>
        <w:rPr>
          <w:rFonts w:hint="eastAsia" w:ascii="方正小标宋简体" w:hAnsi="方正小标宋简体" w:eastAsia="方正小标宋简体" w:cs="方正小标宋简体"/>
          <w:sz w:val="44"/>
          <w:szCs w:val="44"/>
        </w:rPr>
      </w:pPr>
    </w:p>
    <w:p>
      <w:pPr>
        <w:spacing w:line="660" w:lineRule="exact"/>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sz w:val="44"/>
          <w:szCs w:val="44"/>
        </w:rPr>
        <w:t>2022年浙江省中医住院医师规范化培训结业考核第二模块考官培训操作流程</w:t>
      </w:r>
    </w:p>
    <w:p>
      <w:pPr>
        <w:spacing w:line="660" w:lineRule="exact"/>
        <w:jc w:val="left"/>
        <w:rPr>
          <w:rFonts w:eastAsia="仿宋_GB2312"/>
          <w:sz w:val="32"/>
          <w:szCs w:val="32"/>
        </w:rPr>
      </w:pPr>
    </w:p>
    <w:p>
      <w:pPr>
        <w:spacing w:line="660" w:lineRule="exact"/>
        <w:ind w:firstLine="640" w:firstLineChars="200"/>
        <w:jc w:val="left"/>
        <w:rPr>
          <w:rFonts w:eastAsia="仿宋_GB2312"/>
          <w:sz w:val="32"/>
          <w:szCs w:val="32"/>
        </w:rPr>
      </w:pPr>
      <w:r>
        <w:rPr>
          <w:rFonts w:eastAsia="仿宋_GB2312"/>
          <w:sz w:val="32"/>
          <w:szCs w:val="32"/>
        </w:rPr>
        <w:t>请报名参加2022年浙江省住院医师规范化培训第二模块考官培训的考官，于2022年5月27日20点前完成学习平台的账号注册及培训报名工作。具体操作流程如下：</w:t>
      </w:r>
    </w:p>
    <w:p>
      <w:pPr>
        <w:spacing w:line="660" w:lineRule="exact"/>
        <w:ind w:firstLine="640" w:firstLineChars="200"/>
        <w:jc w:val="left"/>
        <w:rPr>
          <w:rFonts w:eastAsia="仿宋_GB2312"/>
          <w:sz w:val="32"/>
          <w:szCs w:val="32"/>
        </w:rPr>
      </w:pPr>
      <w:r>
        <w:rPr>
          <w:rFonts w:eastAsia="仿宋_GB2312"/>
          <w:sz w:val="32"/>
          <w:szCs w:val="32"/>
        </w:rPr>
        <w:t>1.打开培训平台</w:t>
      </w:r>
      <w:r>
        <w:fldChar w:fldCharType="begin"/>
      </w:r>
      <w:r>
        <w:instrText xml:space="preserve"> HYPERLINK "https://jjpx.zcmu.edu.cn/front" \l "/" </w:instrText>
      </w:r>
      <w:r>
        <w:fldChar w:fldCharType="separate"/>
      </w:r>
      <w:r>
        <w:rPr>
          <w:rStyle w:val="7"/>
          <w:rFonts w:eastAsia="仿宋_GB2312"/>
          <w:color w:val="auto"/>
          <w:sz w:val="32"/>
          <w:szCs w:val="32"/>
          <w:u w:val="none"/>
        </w:rPr>
        <w:t>https://jjpx.zcmu.edu.cn/front#/</w:t>
      </w:r>
      <w:r>
        <w:rPr>
          <w:rStyle w:val="7"/>
          <w:rFonts w:eastAsia="仿宋_GB2312"/>
          <w:color w:val="auto"/>
          <w:sz w:val="32"/>
          <w:szCs w:val="32"/>
          <w:u w:val="none"/>
        </w:rPr>
        <w:fldChar w:fldCharType="end"/>
      </w:r>
      <w:r>
        <w:rPr>
          <w:rStyle w:val="7"/>
          <w:rFonts w:eastAsia="仿宋_GB2312"/>
          <w:color w:val="auto"/>
          <w:sz w:val="32"/>
          <w:szCs w:val="32"/>
          <w:u w:val="none"/>
        </w:rPr>
        <w:t>，</w:t>
      </w:r>
      <w:r>
        <w:rPr>
          <w:rFonts w:eastAsia="仿宋_GB2312"/>
          <w:sz w:val="32"/>
          <w:szCs w:val="32"/>
        </w:rPr>
        <w:t>点击“新用户注册”，进行注册。</w:t>
      </w:r>
    </w:p>
    <w:p>
      <w:pPr>
        <w:jc w:val="left"/>
        <w:rPr>
          <w:rFonts w:eastAsia="仿宋_GB2312"/>
          <w:sz w:val="32"/>
          <w:szCs w:val="32"/>
        </w:rPr>
      </w:pPr>
      <w:r>
        <w:drawing>
          <wp:inline distT="0" distB="0" distL="114300" distR="114300">
            <wp:extent cx="2602865" cy="3581400"/>
            <wp:effectExtent l="0" t="0" r="698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7"/>
                    <a:stretch>
                      <a:fillRect/>
                    </a:stretch>
                  </pic:blipFill>
                  <pic:spPr>
                    <a:xfrm>
                      <a:off x="0" y="0"/>
                      <a:ext cx="2602865" cy="3581400"/>
                    </a:xfrm>
                    <a:prstGeom prst="rect">
                      <a:avLst/>
                    </a:prstGeom>
                    <a:noFill/>
                    <a:ln>
                      <a:noFill/>
                    </a:ln>
                  </pic:spPr>
                </pic:pic>
              </a:graphicData>
            </a:graphic>
          </wp:inline>
        </w:drawing>
      </w:r>
      <w:r>
        <w:t xml:space="preserve"> </w:t>
      </w:r>
      <w:r>
        <w:drawing>
          <wp:inline distT="0" distB="0" distL="114300" distR="114300">
            <wp:extent cx="2195195" cy="3561715"/>
            <wp:effectExtent l="0" t="0" r="14605" b="63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8"/>
                    <a:stretch>
                      <a:fillRect/>
                    </a:stretch>
                  </pic:blipFill>
                  <pic:spPr>
                    <a:xfrm>
                      <a:off x="0" y="0"/>
                      <a:ext cx="2195195" cy="3561715"/>
                    </a:xfrm>
                    <a:prstGeom prst="rect">
                      <a:avLst/>
                    </a:prstGeom>
                    <a:noFill/>
                    <a:ln>
                      <a:noFill/>
                    </a:ln>
                  </pic:spPr>
                </pic:pic>
              </a:graphicData>
            </a:graphic>
          </wp:inline>
        </w:drawing>
      </w:r>
    </w:p>
    <w:p>
      <w:pPr>
        <w:ind w:firstLine="640" w:firstLineChars="200"/>
        <w:jc w:val="left"/>
        <w:rPr>
          <w:rFonts w:eastAsia="仿宋_GB2312"/>
          <w:sz w:val="32"/>
          <w:szCs w:val="32"/>
        </w:rPr>
      </w:pPr>
      <w:r>
        <w:rPr>
          <w:rFonts w:eastAsia="仿宋_GB2312"/>
          <w:sz w:val="32"/>
          <w:szCs w:val="32"/>
        </w:rPr>
        <w:t>2.注册完成后进入平台首页，选择“培训班报名”，选择相应的培训课程，点击右下角“立即报名”，填写个人信息后点击“提交报名信息”完成填报工作。</w:t>
      </w:r>
      <w:r>
        <w:t xml:space="preserve"> </w:t>
      </w:r>
      <w:r>
        <w:drawing>
          <wp:inline distT="0" distB="0" distL="114300" distR="114300">
            <wp:extent cx="2530475" cy="3580130"/>
            <wp:effectExtent l="0" t="0" r="3175" b="127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2530475" cy="3580130"/>
                    </a:xfrm>
                    <a:prstGeom prst="rect">
                      <a:avLst/>
                    </a:prstGeom>
                    <a:noFill/>
                    <a:ln>
                      <a:noFill/>
                    </a:ln>
                  </pic:spPr>
                </pic:pic>
              </a:graphicData>
            </a:graphic>
          </wp:inline>
        </w:drawing>
      </w:r>
      <w:r>
        <w:drawing>
          <wp:inline distT="0" distB="0" distL="114300" distR="114300">
            <wp:extent cx="2576195" cy="3590925"/>
            <wp:effectExtent l="0" t="0" r="14605" b="9525"/>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10"/>
                    <a:stretch>
                      <a:fillRect/>
                    </a:stretch>
                  </pic:blipFill>
                  <pic:spPr>
                    <a:xfrm>
                      <a:off x="0" y="0"/>
                      <a:ext cx="2576195" cy="3590925"/>
                    </a:xfrm>
                    <a:prstGeom prst="rect">
                      <a:avLst/>
                    </a:prstGeom>
                    <a:noFill/>
                    <a:ln>
                      <a:noFill/>
                    </a:ln>
                  </pic:spPr>
                </pic:pic>
              </a:graphicData>
            </a:graphic>
          </wp:inline>
        </w:drawing>
      </w:r>
    </w:p>
    <w:p>
      <w:pPr>
        <w:ind w:firstLine="640" w:firstLineChars="200"/>
        <w:jc w:val="left"/>
        <w:rPr>
          <w:rFonts w:eastAsia="仿宋_GB2312"/>
          <w:sz w:val="32"/>
          <w:szCs w:val="32"/>
        </w:rPr>
      </w:pPr>
      <w:r>
        <w:rPr>
          <w:rFonts w:eastAsia="仿宋_GB2312"/>
          <w:sz w:val="32"/>
          <w:szCs w:val="32"/>
        </w:rPr>
        <w:t>3.报名成功后右下角显示“报名信息审核中”，由省里统一完成审核后，点击“报名审核通过”进入学习模块，点击“章节”可查看所有课程视频。</w:t>
      </w:r>
    </w:p>
    <w:p>
      <w:pPr>
        <w:ind w:firstLine="210" w:firstLineChars="100"/>
        <w:jc w:val="left"/>
      </w:pPr>
      <w:r>
        <w:drawing>
          <wp:inline distT="0" distB="0" distL="114300" distR="114300">
            <wp:extent cx="2361565" cy="2703830"/>
            <wp:effectExtent l="0" t="0" r="635" b="127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1"/>
                    <a:stretch>
                      <a:fillRect/>
                    </a:stretch>
                  </pic:blipFill>
                  <pic:spPr>
                    <a:xfrm>
                      <a:off x="0" y="0"/>
                      <a:ext cx="2361565" cy="2703830"/>
                    </a:xfrm>
                    <a:prstGeom prst="rect">
                      <a:avLst/>
                    </a:prstGeom>
                    <a:noFill/>
                    <a:ln>
                      <a:noFill/>
                    </a:ln>
                  </pic:spPr>
                </pic:pic>
              </a:graphicData>
            </a:graphic>
          </wp:inline>
        </w:drawing>
      </w:r>
      <w:r>
        <w:t xml:space="preserve"> </w:t>
      </w:r>
      <w:r>
        <w:drawing>
          <wp:inline distT="0" distB="0" distL="114300" distR="114300">
            <wp:extent cx="2581910" cy="2701290"/>
            <wp:effectExtent l="0" t="0" r="8890" b="381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12"/>
                    <a:stretch>
                      <a:fillRect/>
                    </a:stretch>
                  </pic:blipFill>
                  <pic:spPr>
                    <a:xfrm>
                      <a:off x="0" y="0"/>
                      <a:ext cx="2581910" cy="2701290"/>
                    </a:xfrm>
                    <a:prstGeom prst="rect">
                      <a:avLst/>
                    </a:prstGeom>
                    <a:noFill/>
                    <a:ln>
                      <a:noFill/>
                    </a:ln>
                  </pic:spPr>
                </pic:pic>
              </a:graphicData>
            </a:graphic>
          </wp:inline>
        </w:drawing>
      </w:r>
      <w:r>
        <w:t xml:space="preserve"> </w:t>
      </w:r>
    </w:p>
    <w:p>
      <w:pPr>
        <w:ind w:firstLine="210" w:firstLineChars="100"/>
        <w:jc w:val="left"/>
        <w:rPr>
          <w:rFonts w:eastAsia="仿宋_GB2312"/>
          <w:sz w:val="32"/>
          <w:szCs w:val="32"/>
        </w:rPr>
      </w:pPr>
      <w:r>
        <w:drawing>
          <wp:inline distT="0" distB="0" distL="114300" distR="114300">
            <wp:extent cx="2512695" cy="3086100"/>
            <wp:effectExtent l="0" t="0" r="1905"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3"/>
                    <a:stretch>
                      <a:fillRect/>
                    </a:stretch>
                  </pic:blipFill>
                  <pic:spPr>
                    <a:xfrm>
                      <a:off x="0" y="0"/>
                      <a:ext cx="2512695" cy="3086100"/>
                    </a:xfrm>
                    <a:prstGeom prst="rect">
                      <a:avLst/>
                    </a:prstGeom>
                    <a:noFill/>
                    <a:ln>
                      <a:noFill/>
                    </a:ln>
                  </pic:spPr>
                </pic:pic>
              </a:graphicData>
            </a:graphic>
          </wp:inline>
        </w:drawing>
      </w:r>
      <w:r>
        <w:drawing>
          <wp:inline distT="0" distB="0" distL="114300" distR="114300">
            <wp:extent cx="2384425" cy="3075305"/>
            <wp:effectExtent l="0" t="0" r="15875" b="1079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4"/>
                    <a:stretch>
                      <a:fillRect/>
                    </a:stretch>
                  </pic:blipFill>
                  <pic:spPr>
                    <a:xfrm>
                      <a:off x="0" y="0"/>
                      <a:ext cx="2384425" cy="3075305"/>
                    </a:xfrm>
                    <a:prstGeom prst="rect">
                      <a:avLst/>
                    </a:prstGeom>
                    <a:noFill/>
                    <a:ln>
                      <a:noFill/>
                    </a:ln>
                  </pic:spPr>
                </pic:pic>
              </a:graphicData>
            </a:graphic>
          </wp:inline>
        </w:drawing>
      </w:r>
    </w:p>
    <w:p>
      <w:pPr>
        <w:ind w:firstLine="640" w:firstLineChars="200"/>
        <w:jc w:val="left"/>
        <w:rPr>
          <w:rFonts w:eastAsia="仿宋_GB2312"/>
          <w:sz w:val="32"/>
          <w:szCs w:val="32"/>
        </w:rPr>
      </w:pPr>
      <w:r>
        <w:rPr>
          <w:rFonts w:eastAsia="仿宋_GB2312"/>
          <w:sz w:val="32"/>
          <w:szCs w:val="32"/>
        </w:rPr>
        <w:t>4.考官需再次登录账号学习，登录界面选择“账号登录”，录入身份证号码和密码登录平台。</w:t>
      </w:r>
    </w:p>
    <w:p>
      <w:pPr>
        <w:ind w:firstLine="210" w:firstLineChars="100"/>
        <w:jc w:val="center"/>
        <w:rPr>
          <w:rFonts w:eastAsia="仿宋_GB2312"/>
          <w:sz w:val="32"/>
          <w:szCs w:val="32"/>
        </w:rPr>
      </w:pPr>
      <w:r>
        <w:drawing>
          <wp:inline distT="0" distB="0" distL="114300" distR="114300">
            <wp:extent cx="2867025" cy="3823970"/>
            <wp:effectExtent l="0" t="0" r="9525" b="5080"/>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pic:cNvPicPr>
                  </pic:nvPicPr>
                  <pic:blipFill>
                    <a:blip r:embed="rId15"/>
                    <a:stretch>
                      <a:fillRect/>
                    </a:stretch>
                  </pic:blipFill>
                  <pic:spPr>
                    <a:xfrm>
                      <a:off x="0" y="0"/>
                      <a:ext cx="2867025" cy="3823970"/>
                    </a:xfrm>
                    <a:prstGeom prst="rect">
                      <a:avLst/>
                    </a:prstGeom>
                    <a:noFill/>
                    <a:ln>
                      <a:noFill/>
                    </a:ln>
                  </pic:spPr>
                </pic:pic>
              </a:graphicData>
            </a:graphic>
          </wp:inline>
        </w:drawing>
      </w:r>
    </w:p>
    <w:p>
      <w:pPr>
        <w:rPr>
          <w:rFonts w:eastAsia="仿宋_GB2312"/>
        </w:rPr>
      </w:pPr>
    </w:p>
    <w:p>
      <w:bookmarkStart w:id="0" w:name="_GoBack"/>
      <w:bookmarkEnd w:id="0"/>
    </w:p>
    <w:sectPr>
      <w:footerReference r:id="rId5" w:type="first"/>
      <w:footerReference r:id="rId3" w:type="default"/>
      <w:footerReference r:id="rId4" w:type="even"/>
      <w:pgSz w:w="11906" w:h="16838"/>
      <w:pgMar w:top="2098" w:right="1474" w:bottom="1440" w:left="1588" w:header="851" w:footer="136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right"/>
    </w:pPr>
    <w:r>
      <w:rPr>
        <w:rStyle w:val="6"/>
        <w:rFonts w:hint="eastAsia" w:ascii="仿宋_GB2312" w:hAnsi="仿宋_GB2312" w:eastAsia="仿宋_GB2312" w:cs="仿宋_GB2312"/>
        <w:sz w:val="28"/>
        <w:szCs w:val="28"/>
      </w:rPr>
      <w:t>　　　　　　　　　　　　　　　　　　　　　　　　　　　　—</w:t>
    </w:r>
    <w:r>
      <w:rPr>
        <w:rStyle w:val="6"/>
        <w:rFonts w:ascii="宋体"/>
        <w:sz w:val="28"/>
        <w:szCs w:val="28"/>
      </w:rPr>
      <w:t xml:space="preserve"> </w:t>
    </w:r>
    <w:r>
      <w:rPr>
        <w:rStyle w:val="6"/>
        <w:rFonts w:ascii="宋体"/>
        <w:sz w:val="28"/>
        <w:szCs w:val="28"/>
      </w:rPr>
      <w:fldChar w:fldCharType="begin"/>
    </w:r>
    <w:r>
      <w:rPr>
        <w:rStyle w:val="6"/>
        <w:rFonts w:ascii="宋体"/>
        <w:sz w:val="28"/>
        <w:szCs w:val="28"/>
      </w:rPr>
      <w:instrText xml:space="preserve">PAGE  </w:instrText>
    </w:r>
    <w:r>
      <w:rPr>
        <w:rStyle w:val="6"/>
        <w:rFonts w:ascii="宋体"/>
        <w:sz w:val="28"/>
        <w:szCs w:val="28"/>
      </w:rPr>
      <w:fldChar w:fldCharType="separate"/>
    </w:r>
    <w:r>
      <w:rPr>
        <w:rStyle w:val="6"/>
        <w:rFonts w:ascii="宋体"/>
        <w:sz w:val="28"/>
        <w:szCs w:val="28"/>
      </w:rPr>
      <w:t>1</w:t>
    </w:r>
    <w:r>
      <w:rPr>
        <w:rStyle w:val="6"/>
        <w:rFonts w:ascii="宋体"/>
        <w:sz w:val="28"/>
        <w:szCs w:val="28"/>
      </w:rPr>
      <w:fldChar w:fldCharType="end"/>
    </w:r>
    <w:r>
      <w:rPr>
        <w:rStyle w:val="6"/>
        <w:rFonts w:ascii="宋体"/>
        <w:sz w:val="28"/>
        <w:szCs w:val="28"/>
      </w:rPr>
      <w:t xml:space="preserve"> </w:t>
    </w:r>
    <w:r>
      <w:rPr>
        <w:rStyle w:val="6"/>
        <w:rFonts w:hint="eastAsia" w:ascii="仿宋_GB2312" w:hAnsi="仿宋_GB2312" w:eastAsia="仿宋_GB2312" w:cs="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rStyle w:val="6"/>
        <w:rFonts w:hint="eastAsia" w:ascii="仿宋_GB2312" w:hAnsi="仿宋_GB2312" w:eastAsia="仿宋_GB2312" w:cs="仿宋_GB2312"/>
        <w:sz w:val="28"/>
        <w:szCs w:val="28"/>
      </w:rPr>
      <w:t>—</w:t>
    </w:r>
    <w:r>
      <w:rPr>
        <w:rStyle w:val="6"/>
        <w:rFonts w:ascii="宋体"/>
        <w:sz w:val="28"/>
        <w:szCs w:val="28"/>
      </w:rPr>
      <w:t xml:space="preserve"> </w:t>
    </w:r>
    <w:r>
      <w:rPr>
        <w:rStyle w:val="6"/>
        <w:rFonts w:ascii="宋体"/>
        <w:sz w:val="28"/>
        <w:szCs w:val="28"/>
      </w:rPr>
      <w:fldChar w:fldCharType="begin"/>
    </w:r>
    <w:r>
      <w:rPr>
        <w:rStyle w:val="6"/>
        <w:rFonts w:ascii="宋体"/>
        <w:sz w:val="28"/>
        <w:szCs w:val="28"/>
      </w:rPr>
      <w:instrText xml:space="preserve">PAGE  </w:instrText>
    </w:r>
    <w:r>
      <w:rPr>
        <w:rStyle w:val="6"/>
        <w:rFonts w:ascii="宋体"/>
        <w:sz w:val="28"/>
        <w:szCs w:val="28"/>
      </w:rPr>
      <w:fldChar w:fldCharType="separate"/>
    </w:r>
    <w:r>
      <w:rPr>
        <w:rStyle w:val="6"/>
        <w:rFonts w:ascii="宋体"/>
        <w:sz w:val="28"/>
        <w:szCs w:val="28"/>
      </w:rPr>
      <w:t>1</w:t>
    </w:r>
    <w:r>
      <w:rPr>
        <w:rStyle w:val="6"/>
        <w:rFonts w:ascii="宋体"/>
        <w:sz w:val="28"/>
        <w:szCs w:val="28"/>
      </w:rPr>
      <w:fldChar w:fldCharType="end"/>
    </w:r>
    <w:r>
      <w:rPr>
        <w:rStyle w:val="6"/>
        <w:rFonts w:ascii="宋体"/>
        <w:sz w:val="28"/>
        <w:szCs w:val="28"/>
      </w:rPr>
      <w:t xml:space="preserve"> </w:t>
    </w:r>
    <w:r>
      <w:rPr>
        <w:rStyle w:val="6"/>
        <w:rFonts w:hint="eastAsia" w:ascii="仿宋_GB2312" w:hAnsi="仿宋_GB2312" w:eastAsia="仿宋_GB2312" w:cs="仿宋_GB2312"/>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right"/>
    </w:pPr>
    <w:r>
      <w:rPr>
        <w:rStyle w:val="6"/>
        <w:rFonts w:hint="eastAsia" w:ascii="仿宋_GB2312" w:hAnsi="仿宋_GB2312" w:eastAsia="仿宋_GB2312" w:cs="仿宋_GB2312"/>
        <w:sz w:val="28"/>
        <w:szCs w:val="28"/>
      </w:rPr>
      <w:t>—</w:t>
    </w:r>
    <w:r>
      <w:rPr>
        <w:rStyle w:val="6"/>
        <w:rFonts w:ascii="宋体"/>
        <w:sz w:val="28"/>
        <w:szCs w:val="28"/>
      </w:rPr>
      <w:t xml:space="preserve"> </w:t>
    </w:r>
    <w:r>
      <w:rPr>
        <w:rStyle w:val="6"/>
        <w:rFonts w:ascii="宋体"/>
        <w:sz w:val="28"/>
        <w:szCs w:val="28"/>
      </w:rPr>
      <w:fldChar w:fldCharType="begin"/>
    </w:r>
    <w:r>
      <w:rPr>
        <w:rStyle w:val="6"/>
        <w:rFonts w:ascii="宋体"/>
        <w:sz w:val="28"/>
        <w:szCs w:val="28"/>
      </w:rPr>
      <w:instrText xml:space="preserve">PAGE  </w:instrText>
    </w:r>
    <w:r>
      <w:rPr>
        <w:rStyle w:val="6"/>
        <w:rFonts w:ascii="宋体"/>
        <w:sz w:val="28"/>
        <w:szCs w:val="28"/>
      </w:rPr>
      <w:fldChar w:fldCharType="separate"/>
    </w:r>
    <w:r>
      <w:rPr>
        <w:rStyle w:val="6"/>
        <w:rFonts w:ascii="宋体"/>
        <w:sz w:val="28"/>
        <w:szCs w:val="28"/>
      </w:rPr>
      <w:t>1</w:t>
    </w:r>
    <w:r>
      <w:rPr>
        <w:rStyle w:val="6"/>
        <w:rFonts w:ascii="宋体"/>
        <w:sz w:val="28"/>
        <w:szCs w:val="28"/>
      </w:rPr>
      <w:fldChar w:fldCharType="end"/>
    </w:r>
    <w:r>
      <w:rPr>
        <w:rStyle w:val="6"/>
        <w:rFonts w:ascii="宋体"/>
        <w:sz w:val="28"/>
        <w:szCs w:val="28"/>
      </w:rPr>
      <w:t xml:space="preserve"> </w:t>
    </w:r>
    <w:r>
      <w:rPr>
        <w:rStyle w:val="6"/>
        <w:rFonts w:hint="eastAsia" w:ascii="仿宋_GB2312" w:hAnsi="仿宋_GB2312" w:eastAsia="仿宋_GB2312" w:cs="仿宋_GB2312"/>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E7273"/>
    <w:rsid w:val="78BE7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page number"/>
    <w:qFormat/>
    <w:uiPriority w:val="0"/>
  </w:style>
  <w:style w:type="character" w:styleId="7">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2022-06-15T02:37:00Z</dcterms:created>
  <dc:creator>admin</dc:creator>
  <cp:lastModifiedBy>admin</cp:lastModifiedBy>
  <dcterms:modified xsi:type="dcterms:W3CDTF">2022-06-15T02:37:58Z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