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pacing w:line="400" w:lineRule="exact"/>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暂予保留修改后重新发布的行政规范性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文件目录</w:t>
      </w:r>
    </w:p>
    <w:p>
      <w:pPr>
        <w:spacing w:line="400" w:lineRule="exact"/>
        <w:rPr>
          <w:rFonts w:hint="default" w:ascii="Times New Roman" w:hAnsi="Times New Roman" w:eastAsia="黑体" w:cs="Times New Roman"/>
          <w:sz w:val="32"/>
          <w:szCs w:val="32"/>
          <w:lang w:eastAsia="zh-CN"/>
        </w:rPr>
      </w:pPr>
    </w:p>
    <w:p>
      <w:pPr>
        <w:spacing w:line="400" w:lineRule="exact"/>
        <w:rPr>
          <w:rFonts w:hint="default" w:ascii="Times New Roman" w:hAnsi="Times New Roman" w:eastAsia="仿宋_GB2312" w:cs="Times New Roman"/>
          <w:sz w:val="32"/>
          <w:szCs w:val="32"/>
        </w:rPr>
      </w:pPr>
    </w:p>
    <w:tbl>
      <w:tblPr>
        <w:tblStyle w:val="2"/>
        <w:tblW w:w="9509" w:type="dxa"/>
        <w:jc w:val="center"/>
        <w:tblInd w:w="0" w:type="dxa"/>
        <w:tblLayout w:type="fixed"/>
        <w:tblCellMar>
          <w:top w:w="15" w:type="dxa"/>
          <w:left w:w="15" w:type="dxa"/>
          <w:bottom w:w="15" w:type="dxa"/>
          <w:right w:w="15" w:type="dxa"/>
        </w:tblCellMar>
      </w:tblPr>
      <w:tblGrid>
        <w:gridCol w:w="934"/>
        <w:gridCol w:w="5457"/>
        <w:gridCol w:w="3118"/>
      </w:tblGrid>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黑体" w:cs="Times New Roman"/>
                <w:color w:val="000000"/>
                <w:sz w:val="24"/>
              </w:rPr>
            </w:pPr>
            <w:r>
              <w:rPr>
                <w:rStyle w:val="4"/>
                <w:rFonts w:hint="default" w:ascii="Times New Roman" w:hAnsi="Times New Roman" w:cs="Times New Roman"/>
                <w:lang w:val="en-US" w:eastAsia="zh-CN" w:bidi="ar"/>
              </w:rPr>
              <w:t>序号</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黑体" w:cs="Times New Roman"/>
                <w:color w:val="000000"/>
                <w:sz w:val="24"/>
              </w:rPr>
            </w:pPr>
            <w:r>
              <w:rPr>
                <w:rStyle w:val="4"/>
                <w:rFonts w:hint="default" w:ascii="Times New Roman" w:hAnsi="Times New Roman" w:cs="Times New Roman"/>
                <w:lang w:val="en-US" w:eastAsia="zh-CN" w:bidi="ar"/>
              </w:rPr>
              <w:t>文件名称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黑体" w:cs="Times New Roman"/>
                <w:color w:val="000000"/>
                <w:sz w:val="24"/>
              </w:rPr>
            </w:pPr>
            <w:r>
              <w:rPr>
                <w:rStyle w:val="4"/>
                <w:rFonts w:hint="default" w:ascii="Times New Roman" w:hAnsi="Times New Roman" w:cs="Times New Roman"/>
                <w:lang w:val="en-US" w:eastAsia="zh-CN" w:bidi="ar"/>
              </w:rPr>
              <w:t>文</w:t>
            </w:r>
            <w:r>
              <w:rPr>
                <w:rFonts w:hint="default" w:ascii="Times New Roman" w:hAnsi="Times New Roman" w:eastAsia="黑体" w:cs="Times New Roman"/>
                <w:i w:val="0"/>
                <w:iCs w:val="0"/>
                <w:color w:val="000000"/>
                <w:kern w:val="0"/>
                <w:sz w:val="24"/>
                <w:szCs w:val="24"/>
                <w:u w:val="none"/>
                <w:lang w:val="en-US" w:eastAsia="zh-CN" w:bidi="ar"/>
              </w:rPr>
              <w:t xml:space="preserve">    </w:t>
            </w:r>
            <w:r>
              <w:rPr>
                <w:rStyle w:val="4"/>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4"/>
                <w:rFonts w:hint="default" w:ascii="Times New Roman" w:hAnsi="Times New Roman" w:cs="Times New Roman"/>
                <w:lang w:val="en-US" w:eastAsia="zh-CN" w:bidi="ar"/>
              </w:rPr>
            </w:pPr>
            <w:r>
              <w:rPr>
                <w:rStyle w:val="4"/>
                <w:rFonts w:hint="default" w:ascii="Times New Roman" w:hAnsi="Times New Roman" w:cs="Times New Roman"/>
                <w:lang w:val="en-US" w:eastAsia="zh-CN" w:bidi="ar"/>
              </w:rPr>
              <w:t>1</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4"/>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关于全面实行继续医学教育与职称晋升挂钩的通知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4"/>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浙卫发〔2003〕64号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4"/>
                <w:rFonts w:hint="default" w:ascii="Times New Roman" w:hAnsi="Times New Roman" w:cs="Times New Roman"/>
                <w:lang w:val="en-US" w:eastAsia="zh-CN" w:bidi="ar"/>
              </w:rPr>
            </w:pPr>
            <w:r>
              <w:rPr>
                <w:rStyle w:val="4"/>
                <w:rFonts w:hint="default" w:ascii="Times New Roman" w:hAnsi="Times New Roman" w:cs="Times New Roman"/>
                <w:lang w:val="en-US" w:eastAsia="zh-CN" w:bidi="ar"/>
              </w:rPr>
              <w:t>2</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关于下发浙江省结核病控制项目免费查治方案的通知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浙卫发〔2004〕99号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关于下发《浙江省在艾滋病病毒感染者和艾滋病病人中开展结核病筛查工作实施细则（试行）》的通知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浙卫发〔2005〕117号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关于印发《浙江省饮用水供水单位卫生行政许可管理规定》的通知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2007</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196</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关于印发浙江省医疗机构药品集中采购工作规范的通知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浙卫发〔2011〕151号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关于下发浙江省医疗机构医用耗材集中采购工作实施方案的通知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浙卫发〔2012〕1号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关于印发浙江省托儿所幼儿园卫生保健管理办法实施细则和浙江省托幼机构卫生保健制度的通知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2012</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111</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8</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浙江省卫生厅关于进一步做好西医医疗广告审查工作的通知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2013</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33</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关于印发浙江省城市医生晋升职称前到基层服务实施办法（试行）的通知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浙卫发〔2013〕204号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浙江省卫生计生委关于印发浙江省医疗机构医用耗材集中采购交易管理办法（试行）的通知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浙卫发〔2014〕124号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浙江省卫生计生委关于进一步规范食品安全企业标准备案工作的通知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浙卫发〔2017〕10号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2</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浙江省卫生计生委关于进一步明确生育登记服务有关事项的通知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2017</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21</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3</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spacing w:val="-6"/>
                <w:kern w:val="0"/>
                <w:sz w:val="24"/>
                <w:lang w:bidi="ar"/>
              </w:rPr>
              <w:t xml:space="preserve">省卫生计生委等9部门关于加强药品集中采购工作的实施意见 </w:t>
            </w:r>
            <w:r>
              <w:rPr>
                <w:rFonts w:hint="default" w:ascii="Times New Roman" w:hAnsi="Times New Roman" w:eastAsia="仿宋_GB2312" w:cs="Times New Roman"/>
                <w:color w:val="000000"/>
                <w:kern w:val="0"/>
                <w:sz w:val="24"/>
                <w:lang w:bidi="ar"/>
              </w:rPr>
              <w:t xml:space="preserve"> </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Style w:val="5"/>
                <w:rFonts w:hint="default" w:ascii="Times New Roman" w:hAnsi="Times New Roman" w:cs="Times New Roman"/>
                <w:lang w:val="en-US" w:eastAsia="zh-CN" w:bidi="ar"/>
              </w:rPr>
            </w:pPr>
            <w:r>
              <w:rPr>
                <w:rFonts w:hint="default" w:ascii="Times New Roman" w:hAnsi="Times New Roman" w:eastAsia="仿宋_GB2312" w:cs="Times New Roman"/>
                <w:color w:val="000000"/>
                <w:kern w:val="0"/>
                <w:sz w:val="24"/>
                <w:lang w:bidi="ar"/>
              </w:rPr>
              <w:t>浙卫发〔2018〕16号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4</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浙江省卫生健康委关于印发浙江省卫生健康非现场行政执法工作办法（试行）的通知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浙卫发〔2020〕30号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5</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int="default" w:ascii="Times New Roman" w:hAnsi="Times New Roman" w:cs="Times New Roman"/>
                <w:lang w:val="en-US" w:eastAsia="zh-CN" w:bidi="ar"/>
              </w:rPr>
              <w:t>省财政厅关于印发浙江省农村部分计划生育家庭奖励扶助确认条件的政策性解释的通知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2006</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18</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6</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省人口计生委关于印发浙江省农村部分计划生育家庭奖励扶助对象确认办法的通知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2006</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20</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7</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省人口计生委关于进一步明确事实婚姻生育对象奖励扶助范围的函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浙人口计生委函〔</w:t>
            </w:r>
            <w:r>
              <w:rPr>
                <w:rFonts w:hint="default" w:ascii="Times New Roman" w:hAnsi="Times New Roman" w:eastAsia="仿宋_GB2312" w:cs="Times New Roman"/>
                <w:i w:val="0"/>
                <w:iCs w:val="0"/>
                <w:color w:val="000000"/>
                <w:kern w:val="0"/>
                <w:sz w:val="24"/>
                <w:szCs w:val="24"/>
                <w:u w:val="none"/>
                <w:lang w:val="en-US" w:eastAsia="zh-CN" w:bidi="ar"/>
              </w:rPr>
              <w:t>2007</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8</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int="default" w:ascii="Times New Roman" w:hAnsi="Times New Roman" w:cs="Times New Roman"/>
                <w:lang w:val="en-US" w:eastAsia="zh-CN" w:bidi="ar"/>
              </w:rPr>
              <w:t>省财政厅关于印发浙江省计划生育家庭特别扶助制度实施方案（试行）的通知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2008</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67</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19</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int="default" w:ascii="Times New Roman" w:hAnsi="Times New Roman" w:cs="Times New Roman"/>
                <w:lang w:val="en-US" w:eastAsia="zh-CN" w:bidi="ar"/>
              </w:rPr>
              <w:t>省财政厅关于完善浙江省农村部分计划生育家庭奖扶对象确认条件的通知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kern w:val="0"/>
                <w:sz w:val="24"/>
                <w:lang w:bidi="ar"/>
              </w:rPr>
            </w:pPr>
            <w:r>
              <w:rPr>
                <w:rStyle w:val="5"/>
                <w:rFonts w:hint="default" w:ascii="Times New Roman" w:hAnsi="Times New Roman" w:cs="Times New Roman"/>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2011</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68</w:t>
            </w:r>
            <w:r>
              <w:rPr>
                <w:rStyle w:val="5"/>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0</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both"/>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浙江省人口计生委关于有关计划生育行政执法问题的若干意见</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2013</w:t>
            </w:r>
            <w:r>
              <w:rPr>
                <w:rStyle w:val="5"/>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w:t>
            </w:r>
            <w:r>
              <w:rPr>
                <w:rStyle w:val="5"/>
                <w:rFonts w:hint="default" w:ascii="Times New Roman" w:hAnsi="Times New Roman" w:cs="Times New Roman"/>
                <w:lang w:val="en-US" w:eastAsia="zh-CN" w:bidi="ar"/>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242B"/>
    <w:rsid w:val="6D30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黑体" w:hAnsi="宋体" w:eastAsia="黑体" w:cs="黑体"/>
      <w:color w:val="000000"/>
      <w:sz w:val="24"/>
      <w:szCs w:val="24"/>
      <w:u w:val="none"/>
    </w:rPr>
  </w:style>
  <w:style w:type="character" w:customStyle="1" w:styleId="5">
    <w:name w:val="font3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2024-01-10T06:39:00Z</dcterms:created>
  <dc:creator>xxzx</dc:creator>
  <cp:lastModifiedBy>xxzx</cp:lastModifiedBy>
  <dcterms:modified xsi:type="dcterms:W3CDTF">2024-01-10T06:41:12Z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