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eastAsia="仿宋_GB2312"/>
          <w:color w:val="00000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浙江省“敬老文明号”创建和管理办法</w:t>
      </w:r>
    </w:p>
    <w:p>
      <w:pPr>
        <w:widowControl/>
        <w:spacing w:line="60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（2021年修订）</w:t>
      </w:r>
    </w:p>
    <w:p>
      <w:pPr>
        <w:widowControl/>
        <w:spacing w:line="600" w:lineRule="exac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为推动“敬老文明号”创建活动深入持久</w:t>
      </w:r>
      <w:r>
        <w:rPr>
          <w:rFonts w:hint="eastAsia" w:eastAsia="仿宋_GB2312"/>
          <w:kern w:val="0"/>
          <w:sz w:val="32"/>
          <w:szCs w:val="32"/>
        </w:rPr>
        <w:t>、规划有序</w:t>
      </w:r>
      <w:r>
        <w:rPr>
          <w:rFonts w:eastAsia="仿宋_GB2312"/>
          <w:kern w:val="0"/>
          <w:sz w:val="32"/>
          <w:szCs w:val="32"/>
        </w:rPr>
        <w:t>开展，根据全国 “敬老文明号”创建和管理办法，</w:t>
      </w:r>
      <w:r>
        <w:rPr>
          <w:rFonts w:hint="eastAsia" w:eastAsia="仿宋_GB2312"/>
          <w:kern w:val="0"/>
          <w:sz w:val="32"/>
          <w:szCs w:val="32"/>
        </w:rPr>
        <w:t>结合我省实际，</w:t>
      </w:r>
      <w:r>
        <w:rPr>
          <w:rFonts w:eastAsia="仿宋_GB2312"/>
          <w:kern w:val="0"/>
          <w:sz w:val="32"/>
          <w:szCs w:val="32"/>
        </w:rPr>
        <w:t>特制定本办法。</w:t>
      </w:r>
    </w:p>
    <w:p>
      <w:pPr>
        <w:widowControl/>
        <w:spacing w:before="312" w:beforeLines="100" w:after="312" w:afterLines="100"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第一章  总  则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第一条</w:t>
      </w:r>
      <w:r>
        <w:rPr>
          <w:rFonts w:eastAsia="仿宋_GB2312"/>
          <w:sz w:val="32"/>
          <w:szCs w:val="32"/>
        </w:rPr>
        <w:t xml:space="preserve">  开</w:t>
      </w:r>
      <w:r>
        <w:rPr>
          <w:rFonts w:eastAsia="仿宋_GB2312"/>
          <w:spacing w:val="-6"/>
          <w:sz w:val="32"/>
          <w:szCs w:val="32"/>
        </w:rPr>
        <w:t>展“敬老文明号”</w:t>
      </w:r>
      <w:r>
        <w:rPr>
          <w:rFonts w:hint="eastAsia" w:eastAsia="仿宋_GB2312"/>
          <w:spacing w:val="-6"/>
          <w:sz w:val="32"/>
          <w:szCs w:val="32"/>
        </w:rPr>
        <w:t>创建活动</w:t>
      </w:r>
      <w:r>
        <w:rPr>
          <w:rFonts w:eastAsia="仿宋_GB2312"/>
          <w:spacing w:val="-6"/>
          <w:sz w:val="32"/>
          <w:szCs w:val="32"/>
        </w:rPr>
        <w:t>旨在</w:t>
      </w:r>
      <w:r>
        <w:rPr>
          <w:rFonts w:hint="eastAsia" w:eastAsia="仿宋_GB2312"/>
          <w:spacing w:val="-6"/>
          <w:sz w:val="32"/>
          <w:szCs w:val="32"/>
        </w:rPr>
        <w:t>深入</w:t>
      </w:r>
      <w:r>
        <w:rPr>
          <w:rFonts w:eastAsia="仿宋_GB2312"/>
          <w:spacing w:val="-6"/>
          <w:sz w:val="32"/>
          <w:szCs w:val="32"/>
        </w:rPr>
        <w:t>贯彻落实</w:t>
      </w:r>
      <w:r>
        <w:rPr>
          <w:rFonts w:hint="eastAsia" w:eastAsia="仿宋_GB2312"/>
          <w:spacing w:val="-6"/>
          <w:sz w:val="32"/>
          <w:szCs w:val="32"/>
        </w:rPr>
        <w:t>习近平总书记关于加强老龄工作的重要指示批示精神，加快实施积极应对人口老龄化国家战略，弘扬尊老敬老传统美德，落实各项惠老优待政策，创新为老服务方法举措，提高为老服务质量，推动社会主义精神文明建设，为</w:t>
      </w:r>
      <w:r>
        <w:rPr>
          <w:rFonts w:eastAsia="仿宋_GB2312"/>
          <w:spacing w:val="-6"/>
          <w:sz w:val="32"/>
          <w:szCs w:val="32"/>
        </w:rPr>
        <w:t>我省“重要窗口”、社会主义现代化先行</w:t>
      </w:r>
      <w:r>
        <w:rPr>
          <w:rFonts w:hint="eastAsia" w:eastAsia="仿宋_GB2312"/>
          <w:spacing w:val="-6"/>
          <w:sz w:val="32"/>
          <w:szCs w:val="32"/>
        </w:rPr>
        <w:t>省</w:t>
      </w:r>
      <w:r>
        <w:rPr>
          <w:rFonts w:eastAsia="仿宋_GB2312"/>
          <w:spacing w:val="-6"/>
          <w:sz w:val="32"/>
          <w:szCs w:val="32"/>
        </w:rPr>
        <w:t>和共同富裕示范区建设</w:t>
      </w:r>
      <w:r>
        <w:rPr>
          <w:rFonts w:hint="eastAsia" w:eastAsia="仿宋_GB2312"/>
          <w:spacing w:val="-6"/>
          <w:sz w:val="32"/>
          <w:szCs w:val="32"/>
        </w:rPr>
        <w:t>贡献力量</w:t>
      </w:r>
      <w:r>
        <w:rPr>
          <w:rFonts w:eastAsia="仿宋_GB2312"/>
          <w:spacing w:val="-6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第二条</w:t>
      </w:r>
      <w:r>
        <w:rPr>
          <w:rFonts w:eastAsia="仿宋_GB2312"/>
          <w:kern w:val="0"/>
          <w:sz w:val="32"/>
          <w:szCs w:val="32"/>
        </w:rPr>
        <w:t xml:space="preserve">  “敬老文明号”是指在经营、管理和服务工作岗位上积极开展优质为老服务的先进集体。</w:t>
      </w:r>
      <w:r>
        <w:rPr>
          <w:rFonts w:eastAsia="仿宋_GB2312"/>
          <w:sz w:val="32"/>
          <w:szCs w:val="32"/>
        </w:rPr>
        <w:t>“敬老文明号”创建活动在省、市、县（市、区）三级涉老部门、为老服务组织、公共服务窗口</w:t>
      </w:r>
      <w:r>
        <w:rPr>
          <w:rFonts w:hint="eastAsia" w:eastAsia="仿宋_GB2312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中开展。党政机关</w:t>
      </w:r>
      <w:r>
        <w:rPr>
          <w:rFonts w:hint="eastAsia" w:eastAsia="仿宋_GB2312"/>
          <w:sz w:val="32"/>
          <w:szCs w:val="32"/>
        </w:rPr>
        <w:t>内设处（科、室）可参与创建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第三条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pacing w:val="-8"/>
          <w:kern w:val="0"/>
          <w:sz w:val="32"/>
          <w:szCs w:val="32"/>
        </w:rPr>
        <w:t>“敬老文明号”创建活动在省</w:t>
      </w:r>
      <w:r>
        <w:rPr>
          <w:rFonts w:hint="eastAsia" w:eastAsia="仿宋_GB2312"/>
          <w:spacing w:val="-8"/>
          <w:kern w:val="0"/>
          <w:sz w:val="32"/>
          <w:szCs w:val="32"/>
        </w:rPr>
        <w:t>老龄委</w:t>
      </w:r>
      <w:r>
        <w:rPr>
          <w:rFonts w:eastAsia="仿宋_GB2312"/>
          <w:spacing w:val="-8"/>
          <w:kern w:val="0"/>
          <w:sz w:val="32"/>
          <w:szCs w:val="32"/>
        </w:rPr>
        <w:t>统一领导下开展，</w:t>
      </w:r>
      <w:r>
        <w:rPr>
          <w:rFonts w:hint="eastAsia" w:eastAsia="仿宋_GB2312"/>
          <w:spacing w:val="-8"/>
          <w:kern w:val="0"/>
          <w:sz w:val="32"/>
          <w:szCs w:val="32"/>
        </w:rPr>
        <w:t>省老龄</w:t>
      </w:r>
      <w:r>
        <w:rPr>
          <w:rFonts w:eastAsia="仿宋_GB2312"/>
          <w:spacing w:val="-8"/>
          <w:kern w:val="0"/>
          <w:sz w:val="32"/>
          <w:szCs w:val="32"/>
        </w:rPr>
        <w:t>办负责具体</w:t>
      </w:r>
      <w:r>
        <w:rPr>
          <w:rFonts w:hint="eastAsia" w:eastAsia="仿宋_GB2312"/>
          <w:spacing w:val="-8"/>
          <w:kern w:val="0"/>
          <w:sz w:val="32"/>
          <w:szCs w:val="32"/>
        </w:rPr>
        <w:t>组织实施和</w:t>
      </w:r>
      <w:r>
        <w:rPr>
          <w:rFonts w:eastAsia="仿宋_GB2312"/>
          <w:spacing w:val="-8"/>
          <w:kern w:val="0"/>
          <w:sz w:val="32"/>
          <w:szCs w:val="32"/>
        </w:rPr>
        <w:t>管理协调工作。</w:t>
      </w:r>
    </w:p>
    <w:p>
      <w:pPr>
        <w:widowControl/>
        <w:spacing w:before="312" w:beforeLines="100" w:after="312" w:afterLines="100"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第二章  基本条件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第四条</w:t>
      </w:r>
      <w:r>
        <w:rPr>
          <w:rFonts w:eastAsia="仿宋_GB2312"/>
          <w:sz w:val="32"/>
          <w:szCs w:val="32"/>
        </w:rPr>
        <w:t xml:space="preserve">  “敬老文明号”的基本条件：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（一）严格执行</w:t>
      </w:r>
      <w:r>
        <w:rPr>
          <w:rFonts w:hint="eastAsia" w:eastAsia="仿宋_GB2312"/>
          <w:sz w:val="32"/>
          <w:szCs w:val="32"/>
        </w:rPr>
        <w:t>《</w:t>
      </w:r>
      <w:r>
        <w:rPr>
          <w:rFonts w:eastAsia="仿宋_GB2312"/>
          <w:sz w:val="32"/>
          <w:szCs w:val="32"/>
        </w:rPr>
        <w:t>老年</w:t>
      </w:r>
      <w:r>
        <w:rPr>
          <w:rFonts w:hint="eastAsia" w:eastAsia="仿宋_GB2312"/>
          <w:sz w:val="32"/>
          <w:szCs w:val="32"/>
        </w:rPr>
        <w:t>人权益保障</w:t>
      </w:r>
      <w:r>
        <w:rPr>
          <w:rFonts w:eastAsia="仿宋_GB2312"/>
          <w:sz w:val="32"/>
          <w:szCs w:val="32"/>
        </w:rPr>
        <w:t>法</w:t>
      </w:r>
      <w:r>
        <w:rPr>
          <w:rFonts w:hint="eastAsia" w:eastAsia="仿宋_GB2312"/>
          <w:sz w:val="32"/>
          <w:szCs w:val="32"/>
        </w:rPr>
        <w:t>》和浙江省《</w:t>
      </w:r>
      <w:r>
        <w:rPr>
          <w:rFonts w:eastAsia="仿宋_GB2312"/>
          <w:sz w:val="32"/>
          <w:szCs w:val="32"/>
        </w:rPr>
        <w:t>实施办法</w:t>
      </w:r>
      <w:r>
        <w:rPr>
          <w:rFonts w:hint="eastAsia" w:eastAsia="仿宋_GB2312"/>
          <w:sz w:val="32"/>
          <w:szCs w:val="32"/>
        </w:rPr>
        <w:t>》</w:t>
      </w:r>
      <w:r>
        <w:rPr>
          <w:rFonts w:eastAsia="仿宋_GB2312"/>
          <w:sz w:val="32"/>
          <w:szCs w:val="32"/>
        </w:rPr>
        <w:t>，贯彻落实《浙江省优待老年人规定》</w:t>
      </w:r>
      <w:r>
        <w:rPr>
          <w:rFonts w:hint="eastAsia" w:eastAsia="仿宋_GB2312"/>
          <w:sz w:val="32"/>
          <w:szCs w:val="32"/>
        </w:rPr>
        <w:t>《浙江省人民政府办公厅关于加强老年人照顾服务工作的实施意见》</w:t>
      </w:r>
      <w:r>
        <w:rPr>
          <w:rFonts w:eastAsia="仿宋_GB2312"/>
          <w:sz w:val="32"/>
          <w:szCs w:val="32"/>
        </w:rPr>
        <w:t>等政策规定，认真履行优待老年人义务，自觉执行部门、行业规章制度和服务规范。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（二）围绕本单位</w:t>
      </w:r>
      <w:r>
        <w:rPr>
          <w:rFonts w:hint="eastAsia" w:eastAsia="仿宋_GB2312"/>
          <w:sz w:val="32"/>
          <w:szCs w:val="32"/>
        </w:rPr>
        <w:t>职责和</w:t>
      </w:r>
      <w:r>
        <w:rPr>
          <w:rFonts w:eastAsia="仿宋_GB2312"/>
          <w:sz w:val="32"/>
          <w:szCs w:val="32"/>
        </w:rPr>
        <w:t>中心工作开展创建活动，有明确的创建目标和办法，有规范的为老服务制度和标准，有具体的为老服务内容和条款，有固定的为老服务窗口和场所。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（三）积极创新为老服务方式方法，按照优先、优惠、优待的原则，拓展对老年人的服务范围和内容，努力为老年人提供热情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周到</w:t>
      </w:r>
      <w:r>
        <w:rPr>
          <w:rFonts w:hint="eastAsia" w:eastAsia="仿宋_GB2312"/>
          <w:sz w:val="32"/>
          <w:szCs w:val="32"/>
        </w:rPr>
        <w:t>和便利</w:t>
      </w:r>
      <w:r>
        <w:rPr>
          <w:rFonts w:eastAsia="仿宋_GB2312"/>
          <w:sz w:val="32"/>
          <w:szCs w:val="32"/>
        </w:rPr>
        <w:t>的服务。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（四）工作人员熟悉创建要求，弘扬文明新风，爱岗敬业，具有良好的职业道德和能力素质，无老年人投诉，群众评价良好，社会效益显著。</w:t>
      </w:r>
    </w:p>
    <w:p>
      <w:pPr>
        <w:widowControl/>
        <w:spacing w:before="312" w:beforeLines="100" w:after="312" w:afterLines="100"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第三章  考评与命名</w:t>
      </w:r>
    </w:p>
    <w:p>
      <w:pPr>
        <w:spacing w:line="600" w:lineRule="exact"/>
        <w:ind w:firstLine="640" w:firstLineChars="200"/>
        <w:rPr>
          <w:rFonts w:eastAsia="仿宋_GB2312"/>
          <w:spacing w:val="-6"/>
          <w:sz w:val="32"/>
          <w:szCs w:val="32"/>
        </w:rPr>
      </w:pPr>
      <w:r>
        <w:rPr>
          <w:rFonts w:eastAsia="黑体"/>
          <w:sz w:val="32"/>
          <w:szCs w:val="32"/>
        </w:rPr>
        <w:t>第五条</w:t>
      </w:r>
      <w:r>
        <w:rPr>
          <w:rFonts w:eastAsia="仿宋_GB2312"/>
          <w:sz w:val="32"/>
          <w:szCs w:val="32"/>
        </w:rPr>
        <w:t xml:space="preserve">  省级“敬老文明号”</w:t>
      </w:r>
      <w:r>
        <w:rPr>
          <w:rFonts w:hint="eastAsia" w:eastAsia="仿宋_GB2312"/>
          <w:sz w:val="32"/>
          <w:szCs w:val="32"/>
        </w:rPr>
        <w:t>创建</w:t>
      </w:r>
      <w:r>
        <w:rPr>
          <w:rFonts w:eastAsia="仿宋_GB2312"/>
          <w:sz w:val="32"/>
          <w:szCs w:val="32"/>
        </w:rPr>
        <w:t>每3年为一个周期，由省</w:t>
      </w:r>
      <w:r>
        <w:rPr>
          <w:rFonts w:hint="eastAsia" w:eastAsia="仿宋_GB2312"/>
          <w:sz w:val="32"/>
          <w:szCs w:val="32"/>
        </w:rPr>
        <w:t>老龄委</w:t>
      </w:r>
      <w:r>
        <w:rPr>
          <w:rFonts w:eastAsia="仿宋_GB2312"/>
          <w:sz w:val="32"/>
          <w:szCs w:val="32"/>
        </w:rPr>
        <w:t>组织</w:t>
      </w:r>
      <w:r>
        <w:rPr>
          <w:rFonts w:hint="eastAsia" w:eastAsia="仿宋_GB2312"/>
          <w:sz w:val="32"/>
          <w:szCs w:val="32"/>
        </w:rPr>
        <w:t>考评</w:t>
      </w:r>
      <w:r>
        <w:rPr>
          <w:rFonts w:eastAsia="仿宋_GB2312"/>
          <w:sz w:val="32"/>
          <w:szCs w:val="32"/>
        </w:rPr>
        <w:t>。各市、县（市、区）“敬老文明号”的</w:t>
      </w:r>
      <w:r>
        <w:rPr>
          <w:rFonts w:hint="eastAsia" w:eastAsia="仿宋_GB2312"/>
          <w:sz w:val="32"/>
          <w:szCs w:val="32"/>
        </w:rPr>
        <w:t>考</w:t>
      </w:r>
      <w:r>
        <w:rPr>
          <w:rFonts w:eastAsia="仿宋_GB2312"/>
          <w:sz w:val="32"/>
          <w:szCs w:val="32"/>
        </w:rPr>
        <w:t>评，由同</w:t>
      </w:r>
      <w:r>
        <w:rPr>
          <w:rFonts w:eastAsia="仿宋_GB2312"/>
          <w:spacing w:val="-6"/>
          <w:sz w:val="32"/>
          <w:szCs w:val="32"/>
        </w:rPr>
        <w:t>级</w:t>
      </w:r>
      <w:r>
        <w:rPr>
          <w:rFonts w:hint="eastAsia" w:eastAsia="仿宋_GB2312"/>
          <w:spacing w:val="-6"/>
          <w:sz w:val="32"/>
          <w:szCs w:val="32"/>
        </w:rPr>
        <w:t>老龄委</w:t>
      </w:r>
      <w:r>
        <w:rPr>
          <w:rFonts w:eastAsia="仿宋_GB2312"/>
          <w:spacing w:val="-6"/>
          <w:sz w:val="32"/>
          <w:szCs w:val="32"/>
        </w:rPr>
        <w:t>负责</w:t>
      </w:r>
      <w:r>
        <w:rPr>
          <w:rFonts w:hint="eastAsia" w:eastAsia="仿宋_GB2312"/>
          <w:spacing w:val="-6"/>
          <w:sz w:val="32"/>
          <w:szCs w:val="32"/>
        </w:rPr>
        <w:t>组织</w:t>
      </w:r>
      <w:r>
        <w:rPr>
          <w:rFonts w:eastAsia="仿宋_GB2312"/>
          <w:spacing w:val="-6"/>
          <w:sz w:val="32"/>
          <w:szCs w:val="32"/>
        </w:rPr>
        <w:t>。各级</w:t>
      </w:r>
      <w:r>
        <w:rPr>
          <w:rFonts w:hint="eastAsia" w:eastAsia="仿宋_GB2312"/>
          <w:spacing w:val="-6"/>
          <w:sz w:val="32"/>
          <w:szCs w:val="32"/>
        </w:rPr>
        <w:t>老龄委</w:t>
      </w:r>
      <w:r>
        <w:rPr>
          <w:rFonts w:eastAsia="仿宋_GB2312"/>
          <w:spacing w:val="-6"/>
          <w:sz w:val="32"/>
          <w:szCs w:val="32"/>
        </w:rPr>
        <w:t>要规范程序、控制数量、保证质量。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第六条</w:t>
      </w:r>
      <w:r>
        <w:rPr>
          <w:rFonts w:eastAsia="仿宋_GB2312"/>
          <w:sz w:val="32"/>
          <w:szCs w:val="32"/>
        </w:rPr>
        <w:t xml:space="preserve">  “敬老文明号”的</w:t>
      </w:r>
      <w:r>
        <w:rPr>
          <w:rFonts w:hint="eastAsia" w:eastAsia="仿宋_GB2312"/>
          <w:sz w:val="32"/>
          <w:szCs w:val="32"/>
        </w:rPr>
        <w:t>考</w:t>
      </w:r>
      <w:r>
        <w:rPr>
          <w:rFonts w:eastAsia="仿宋_GB2312"/>
          <w:sz w:val="32"/>
          <w:szCs w:val="32"/>
        </w:rPr>
        <w:t>评采取单位申报、行业推荐、公众评议、逐级创建的程序开展。原则上，申报上一级“敬老文明号”，应</w:t>
      </w:r>
      <w:r>
        <w:rPr>
          <w:rFonts w:hint="eastAsia" w:eastAsia="仿宋_GB2312"/>
          <w:sz w:val="32"/>
          <w:szCs w:val="32"/>
        </w:rPr>
        <w:t>先</w:t>
      </w:r>
      <w:r>
        <w:rPr>
          <w:rFonts w:eastAsia="仿宋_GB2312"/>
          <w:sz w:val="32"/>
          <w:szCs w:val="32"/>
        </w:rPr>
        <w:t xml:space="preserve">获得本级“敬老文明号”。  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第七条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考</w:t>
      </w:r>
      <w:r>
        <w:rPr>
          <w:rFonts w:eastAsia="仿宋_GB2312"/>
          <w:sz w:val="32"/>
          <w:szCs w:val="32"/>
        </w:rPr>
        <w:t>评程序：</w:t>
      </w: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（一）</w:t>
      </w:r>
      <w:r>
        <w:rPr>
          <w:rFonts w:eastAsia="仿宋_GB2312"/>
          <w:kern w:val="0"/>
          <w:sz w:val="32"/>
          <w:szCs w:val="32"/>
        </w:rPr>
        <w:t>申报单位须报送开展“敬老文明号”创建活动的基本情况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主要事迹等书面材料，并填写《浙江省“敬老文明号”申报表》。</w:t>
      </w: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（二）</w:t>
      </w:r>
      <w:r>
        <w:rPr>
          <w:rFonts w:eastAsia="仿宋_GB2312"/>
          <w:kern w:val="0"/>
          <w:sz w:val="32"/>
          <w:szCs w:val="32"/>
        </w:rPr>
        <w:t>各级</w:t>
      </w:r>
      <w:r>
        <w:rPr>
          <w:rFonts w:hint="eastAsia" w:eastAsia="仿宋_GB2312"/>
          <w:kern w:val="0"/>
          <w:sz w:val="32"/>
          <w:szCs w:val="32"/>
        </w:rPr>
        <w:t>老龄</w:t>
      </w:r>
      <w:r>
        <w:rPr>
          <w:rFonts w:eastAsia="仿宋_GB2312"/>
          <w:kern w:val="0"/>
          <w:sz w:val="32"/>
          <w:szCs w:val="32"/>
        </w:rPr>
        <w:t>办要认真负责地进行</w:t>
      </w:r>
      <w:r>
        <w:rPr>
          <w:rFonts w:hint="eastAsia" w:eastAsia="仿宋_GB2312"/>
          <w:kern w:val="0"/>
          <w:sz w:val="32"/>
          <w:szCs w:val="32"/>
        </w:rPr>
        <w:t>考</w:t>
      </w:r>
      <w:r>
        <w:rPr>
          <w:rFonts w:eastAsia="仿宋_GB2312"/>
          <w:kern w:val="0"/>
          <w:sz w:val="32"/>
          <w:szCs w:val="32"/>
        </w:rPr>
        <w:t>评和申报，要采取</w:t>
      </w:r>
      <w:r>
        <w:rPr>
          <w:rFonts w:hint="eastAsia" w:eastAsia="仿宋_GB2312"/>
          <w:kern w:val="0"/>
          <w:sz w:val="32"/>
          <w:szCs w:val="32"/>
        </w:rPr>
        <w:t>听取</w:t>
      </w:r>
      <w:r>
        <w:rPr>
          <w:rFonts w:eastAsia="仿宋_GB2312"/>
          <w:kern w:val="0"/>
          <w:sz w:val="32"/>
          <w:szCs w:val="32"/>
        </w:rPr>
        <w:t>汇报、查阅资料、征求服务对象意见等多种方式，对申报单位进行全面、细致的评定。</w:t>
      </w: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（三</w:t>
      </w:r>
      <w:r>
        <w:rPr>
          <w:rFonts w:eastAsia="仿宋_GB2312"/>
          <w:kern w:val="0"/>
          <w:sz w:val="32"/>
          <w:szCs w:val="32"/>
        </w:rPr>
        <w:t>）</w:t>
      </w:r>
      <w:r>
        <w:rPr>
          <w:rFonts w:hint="eastAsia" w:eastAsia="仿宋_GB2312"/>
          <w:kern w:val="0"/>
          <w:sz w:val="32"/>
          <w:szCs w:val="32"/>
        </w:rPr>
        <w:t>考</w:t>
      </w:r>
      <w:r>
        <w:rPr>
          <w:rFonts w:eastAsia="仿宋_GB2312"/>
          <w:kern w:val="0"/>
          <w:sz w:val="32"/>
          <w:szCs w:val="32"/>
        </w:rPr>
        <w:t>评结果要进行公示，公示内容包括“敬老文明号”创建单位和主要事迹，公示时间</w:t>
      </w:r>
      <w:r>
        <w:rPr>
          <w:rFonts w:hint="eastAsia" w:eastAsia="仿宋_GB2312"/>
          <w:kern w:val="0"/>
          <w:sz w:val="32"/>
          <w:szCs w:val="32"/>
        </w:rPr>
        <w:t>不少于</w:t>
      </w:r>
      <w:r>
        <w:rPr>
          <w:rFonts w:eastAsia="仿宋_GB2312"/>
          <w:kern w:val="0"/>
          <w:sz w:val="32"/>
          <w:szCs w:val="32"/>
        </w:rPr>
        <w:t>7天。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（四）各市、县（市、区）</w:t>
      </w:r>
      <w:r>
        <w:rPr>
          <w:rFonts w:hint="eastAsia" w:eastAsia="仿宋_GB2312"/>
          <w:sz w:val="32"/>
          <w:szCs w:val="32"/>
        </w:rPr>
        <w:t>老龄委</w:t>
      </w:r>
      <w:r>
        <w:rPr>
          <w:rFonts w:eastAsia="仿宋_GB2312"/>
          <w:sz w:val="32"/>
          <w:szCs w:val="32"/>
        </w:rPr>
        <w:t>对辖区申报单位的考核于评审年的7—8月份进行，并提出考核意见逐级上报，</w:t>
      </w:r>
      <w:r>
        <w:rPr>
          <w:rFonts w:hint="eastAsia" w:eastAsia="仿宋_GB2312"/>
          <w:kern w:val="0"/>
          <w:sz w:val="32"/>
          <w:szCs w:val="32"/>
        </w:rPr>
        <w:t>8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</w:rPr>
        <w:t>底</w:t>
      </w:r>
      <w:r>
        <w:rPr>
          <w:rFonts w:eastAsia="仿宋_GB2312"/>
          <w:kern w:val="0"/>
          <w:sz w:val="32"/>
          <w:szCs w:val="32"/>
        </w:rPr>
        <w:t>前报送</w:t>
      </w:r>
      <w:r>
        <w:rPr>
          <w:rFonts w:hint="eastAsia" w:eastAsia="仿宋_GB2312"/>
          <w:kern w:val="0"/>
          <w:sz w:val="32"/>
          <w:szCs w:val="32"/>
        </w:rPr>
        <w:t>省老龄办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省老龄办</w:t>
      </w:r>
      <w:r>
        <w:rPr>
          <w:rFonts w:eastAsia="仿宋_GB2312"/>
          <w:sz w:val="32"/>
          <w:szCs w:val="32"/>
        </w:rPr>
        <w:t>于9—10月份对各市申报的单位进行评审，提出“敬老文明号”建议名单，提交</w:t>
      </w:r>
      <w:r>
        <w:rPr>
          <w:rFonts w:hint="eastAsia" w:eastAsia="仿宋_GB2312"/>
          <w:sz w:val="32"/>
          <w:szCs w:val="32"/>
        </w:rPr>
        <w:t>省老龄委</w:t>
      </w:r>
      <w:r>
        <w:rPr>
          <w:rFonts w:eastAsia="仿宋_GB2312"/>
          <w:sz w:val="32"/>
          <w:szCs w:val="32"/>
        </w:rPr>
        <w:t>审定。</w:t>
      </w:r>
    </w:p>
    <w:p>
      <w:pPr>
        <w:widowControl/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第八条</w:t>
      </w:r>
      <w:r>
        <w:rPr>
          <w:rFonts w:eastAsia="仿宋_GB2312"/>
          <w:kern w:val="0"/>
          <w:sz w:val="32"/>
          <w:szCs w:val="32"/>
        </w:rPr>
        <w:t xml:space="preserve">  对经过评审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符合条件的创建单位和</w:t>
      </w:r>
      <w:r>
        <w:rPr>
          <w:rFonts w:hint="eastAsia" w:eastAsia="仿宋_GB2312"/>
          <w:kern w:val="0"/>
          <w:sz w:val="32"/>
          <w:szCs w:val="32"/>
        </w:rPr>
        <w:t>集体</w:t>
      </w:r>
      <w:r>
        <w:rPr>
          <w:rFonts w:eastAsia="仿宋_GB2312"/>
          <w:kern w:val="0"/>
          <w:sz w:val="32"/>
          <w:szCs w:val="32"/>
        </w:rPr>
        <w:t>，由省老龄委授予省级“敬老文明号”</w:t>
      </w:r>
      <w:r>
        <w:rPr>
          <w:rFonts w:hint="eastAsia" w:eastAsia="仿宋_GB2312"/>
          <w:kern w:val="0"/>
          <w:sz w:val="32"/>
          <w:szCs w:val="32"/>
        </w:rPr>
        <w:t>称号</w:t>
      </w:r>
      <w:r>
        <w:rPr>
          <w:rFonts w:eastAsia="仿宋_GB2312"/>
          <w:kern w:val="0"/>
          <w:sz w:val="32"/>
          <w:szCs w:val="32"/>
        </w:rPr>
        <w:t xml:space="preserve">。 </w:t>
      </w:r>
    </w:p>
    <w:p>
      <w:pPr>
        <w:widowControl/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第九条</w:t>
      </w:r>
      <w:r>
        <w:rPr>
          <w:rFonts w:eastAsia="仿宋_GB2312"/>
          <w:kern w:val="0"/>
          <w:sz w:val="32"/>
          <w:szCs w:val="32"/>
        </w:rPr>
        <w:t xml:space="preserve">  “敬老文明号”实行挂牌制度。对命名为“敬老文明号”</w:t>
      </w:r>
      <w:r>
        <w:rPr>
          <w:rFonts w:hint="eastAsia" w:eastAsia="仿宋_GB2312"/>
          <w:kern w:val="0"/>
          <w:sz w:val="32"/>
          <w:szCs w:val="32"/>
        </w:rPr>
        <w:t>的单位和</w:t>
      </w:r>
      <w:r>
        <w:rPr>
          <w:rFonts w:eastAsia="仿宋_GB2312"/>
          <w:kern w:val="0"/>
          <w:sz w:val="32"/>
          <w:szCs w:val="32"/>
        </w:rPr>
        <w:t>集体，发放由各级老龄工作委员会署名的铜牌。受牌</w:t>
      </w:r>
      <w:r>
        <w:rPr>
          <w:rFonts w:hint="eastAsia" w:eastAsia="仿宋_GB2312"/>
          <w:kern w:val="0"/>
          <w:sz w:val="32"/>
          <w:szCs w:val="32"/>
        </w:rPr>
        <w:t>单位和</w:t>
      </w:r>
      <w:r>
        <w:rPr>
          <w:rFonts w:eastAsia="仿宋_GB2312"/>
          <w:kern w:val="0"/>
          <w:sz w:val="32"/>
          <w:szCs w:val="32"/>
        </w:rPr>
        <w:t>集体应将牌匾悬挂在服务窗口醒目位置，以便接受社会监督。</w:t>
      </w:r>
    </w:p>
    <w:p>
      <w:pPr>
        <w:widowControl/>
        <w:spacing w:before="312" w:beforeLines="100" w:after="312" w:afterLines="100"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第四章  考核与管理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第十条</w:t>
      </w:r>
      <w:r>
        <w:rPr>
          <w:rFonts w:eastAsia="仿宋_GB2312"/>
          <w:kern w:val="0"/>
          <w:sz w:val="32"/>
          <w:szCs w:val="32"/>
        </w:rPr>
        <w:t xml:space="preserve">  “敬老文明号”实行动态管理。各级</w:t>
      </w:r>
      <w:r>
        <w:rPr>
          <w:rFonts w:hint="eastAsia" w:eastAsia="仿宋_GB2312"/>
          <w:kern w:val="0"/>
          <w:sz w:val="32"/>
          <w:szCs w:val="32"/>
        </w:rPr>
        <w:t>老龄委</w:t>
      </w:r>
      <w:r>
        <w:rPr>
          <w:rFonts w:eastAsia="仿宋_GB2312"/>
          <w:kern w:val="0"/>
          <w:sz w:val="32"/>
          <w:szCs w:val="32"/>
        </w:rPr>
        <w:t>对已经挂牌的“敬老文明号”要定期进行考核，符合标准的继续认定为“敬老文明号”。机构调整、重组、撤消的单位自动取消“敬老文明号”</w:t>
      </w:r>
      <w:r>
        <w:rPr>
          <w:rFonts w:hint="eastAsia" w:eastAsia="仿宋_GB2312"/>
          <w:kern w:val="0"/>
          <w:sz w:val="32"/>
          <w:szCs w:val="32"/>
        </w:rPr>
        <w:t>并收回牌匾</w:t>
      </w:r>
      <w:r>
        <w:rPr>
          <w:rFonts w:eastAsia="仿宋_GB2312"/>
          <w:kern w:val="0"/>
          <w:sz w:val="32"/>
          <w:szCs w:val="32"/>
        </w:rPr>
        <w:t>。对存在问题的要求限期整改，达不到整改要求的撤消“敬老文明号”并收回牌匾。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  <w:highlight w:val="red"/>
        </w:rPr>
      </w:pPr>
      <w:r>
        <w:rPr>
          <w:rFonts w:eastAsia="黑体"/>
          <w:sz w:val="32"/>
          <w:szCs w:val="32"/>
        </w:rPr>
        <w:t>第十一条</w:t>
      </w:r>
      <w:r>
        <w:rPr>
          <w:rFonts w:eastAsia="仿宋_GB2312"/>
          <w:sz w:val="32"/>
          <w:szCs w:val="32"/>
        </w:rPr>
        <w:t xml:space="preserve">  “敬老文明号”实行分级管理。省级“敬老文明号”由省</w:t>
      </w:r>
      <w:r>
        <w:rPr>
          <w:rFonts w:hint="eastAsia" w:eastAsia="仿宋_GB2312"/>
          <w:sz w:val="32"/>
          <w:szCs w:val="32"/>
        </w:rPr>
        <w:t>老龄委</w:t>
      </w:r>
      <w:r>
        <w:rPr>
          <w:rFonts w:eastAsia="仿宋_GB2312"/>
          <w:sz w:val="32"/>
          <w:szCs w:val="32"/>
        </w:rPr>
        <w:t>委托市、县（市、区）</w:t>
      </w:r>
      <w:r>
        <w:rPr>
          <w:rFonts w:hint="eastAsia" w:eastAsia="仿宋_GB2312"/>
          <w:sz w:val="32"/>
          <w:szCs w:val="32"/>
        </w:rPr>
        <w:t>老龄委</w:t>
      </w:r>
      <w:r>
        <w:rPr>
          <w:rFonts w:eastAsia="仿宋_GB2312"/>
          <w:sz w:val="32"/>
          <w:szCs w:val="32"/>
        </w:rPr>
        <w:t>考核和管理。各市、县（市、区）评定的“敬老文明号”，由同级</w:t>
      </w:r>
      <w:r>
        <w:rPr>
          <w:rFonts w:hint="eastAsia" w:eastAsia="仿宋_GB2312"/>
          <w:sz w:val="32"/>
          <w:szCs w:val="32"/>
        </w:rPr>
        <w:t>老龄委</w:t>
      </w:r>
      <w:r>
        <w:rPr>
          <w:rFonts w:eastAsia="仿宋_GB2312"/>
          <w:sz w:val="32"/>
          <w:szCs w:val="32"/>
        </w:rPr>
        <w:t>考核与管理。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第十二条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各级要加强对“敬老文明号”的档案管理，逐一建档，逐步完善“敬老文明号”的申报、推荐、考</w:t>
      </w:r>
      <w:r>
        <w:rPr>
          <w:rFonts w:hint="eastAsia" w:eastAsia="仿宋_GB2312"/>
          <w:kern w:val="0"/>
          <w:sz w:val="32"/>
          <w:szCs w:val="32"/>
        </w:rPr>
        <w:t>评、</w:t>
      </w:r>
      <w:r>
        <w:rPr>
          <w:rFonts w:eastAsia="仿宋_GB2312"/>
          <w:kern w:val="0"/>
          <w:sz w:val="32"/>
          <w:szCs w:val="32"/>
        </w:rPr>
        <w:t>命名等档案资料，建立和健全“敬老文明号”档案资料和信息库，保证资料齐全、分类科学、立卷完备，使管理工作科学化、制度化、规范化。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第十三条</w:t>
      </w:r>
      <w:r>
        <w:rPr>
          <w:rFonts w:eastAsia="仿宋_GB2312"/>
          <w:kern w:val="0"/>
          <w:sz w:val="32"/>
          <w:szCs w:val="32"/>
        </w:rPr>
        <w:t xml:space="preserve">  “敬老文明号”牌匾的质量</w:t>
      </w:r>
      <w:r>
        <w:rPr>
          <w:rFonts w:hint="eastAsia" w:eastAsia="仿宋_GB2312"/>
          <w:kern w:val="0"/>
          <w:sz w:val="32"/>
          <w:szCs w:val="32"/>
        </w:rPr>
        <w:t>和</w:t>
      </w:r>
      <w:r>
        <w:rPr>
          <w:rFonts w:eastAsia="仿宋_GB2312"/>
          <w:kern w:val="0"/>
          <w:sz w:val="32"/>
          <w:szCs w:val="32"/>
        </w:rPr>
        <w:t>规格</w:t>
      </w:r>
      <w:r>
        <w:rPr>
          <w:rFonts w:hint="eastAsia" w:eastAsia="仿宋_GB2312"/>
          <w:kern w:val="0"/>
          <w:sz w:val="32"/>
          <w:szCs w:val="32"/>
        </w:rPr>
        <w:t>：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1．材料：铜牌；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2．字体：“敬老文明号”统一使用隶书，落款与日期字体使用黑体；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3．字体颜色：“敬老文明号”为红色，落款与日期字体颜色为黑色；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4．牌匾规格：省级“敬老文明号”为56×35</w:t>
      </w:r>
      <w:r>
        <w:rPr>
          <w:rFonts w:hint="eastAsia" w:eastAsia="仿宋_GB2312"/>
          <w:kern w:val="0"/>
          <w:sz w:val="32"/>
          <w:szCs w:val="32"/>
        </w:rPr>
        <w:t>c</w:t>
      </w:r>
      <w:r>
        <w:rPr>
          <w:rFonts w:eastAsia="仿宋_GB2312"/>
          <w:kern w:val="0"/>
          <w:sz w:val="32"/>
          <w:szCs w:val="32"/>
        </w:rPr>
        <w:t>m，市、县（市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区）“敬老文明号”为48×30</w:t>
      </w:r>
      <w:r>
        <w:rPr>
          <w:rFonts w:hint="eastAsia" w:eastAsia="仿宋_GB2312"/>
          <w:kern w:val="0"/>
          <w:sz w:val="32"/>
          <w:szCs w:val="32"/>
        </w:rPr>
        <w:t>c</w:t>
      </w:r>
      <w:r>
        <w:rPr>
          <w:rFonts w:eastAsia="仿宋_GB2312"/>
          <w:kern w:val="0"/>
          <w:sz w:val="32"/>
          <w:szCs w:val="32"/>
        </w:rPr>
        <w:t>m。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各级“敬老文明号”牌匾由各地按此规格自行制作。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第十四条</w:t>
      </w:r>
      <w:r>
        <w:rPr>
          <w:rFonts w:eastAsia="仿宋_GB2312"/>
          <w:kern w:val="0"/>
          <w:sz w:val="32"/>
          <w:szCs w:val="32"/>
        </w:rPr>
        <w:t xml:space="preserve">  “敬老文明号”出现下列情况的，视其情节轻重予以黄牌警告或摘牌：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一）</w:t>
      </w:r>
      <w:r>
        <w:rPr>
          <w:rFonts w:hint="eastAsia" w:eastAsia="仿宋_GB2312"/>
          <w:kern w:val="0"/>
          <w:sz w:val="32"/>
          <w:szCs w:val="32"/>
        </w:rPr>
        <w:t>不能</w:t>
      </w:r>
      <w:r>
        <w:rPr>
          <w:rFonts w:eastAsia="仿宋_GB2312"/>
          <w:kern w:val="0"/>
          <w:sz w:val="32"/>
          <w:szCs w:val="32"/>
        </w:rPr>
        <w:t>认真贯彻执行</w:t>
      </w:r>
      <w:r>
        <w:rPr>
          <w:rFonts w:hint="eastAsia" w:eastAsia="仿宋_GB2312"/>
          <w:kern w:val="0"/>
          <w:sz w:val="32"/>
          <w:szCs w:val="32"/>
        </w:rPr>
        <w:t>有关政策法规，</w:t>
      </w:r>
      <w:r>
        <w:rPr>
          <w:rFonts w:eastAsia="仿宋_GB2312"/>
          <w:kern w:val="0"/>
          <w:sz w:val="32"/>
          <w:szCs w:val="32"/>
        </w:rPr>
        <w:t>有侵</w:t>
      </w:r>
      <w:r>
        <w:rPr>
          <w:rFonts w:hint="eastAsia" w:eastAsia="仿宋_GB2312"/>
          <w:kern w:val="0"/>
          <w:sz w:val="32"/>
          <w:szCs w:val="32"/>
        </w:rPr>
        <w:t>害</w:t>
      </w:r>
      <w:r>
        <w:rPr>
          <w:rFonts w:eastAsia="仿宋_GB2312"/>
          <w:kern w:val="0"/>
          <w:sz w:val="32"/>
          <w:szCs w:val="32"/>
        </w:rPr>
        <w:t>老年人合法权益现象的；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（二）不能认真履行优待老年人政策和义务</w:t>
      </w:r>
      <w:r>
        <w:rPr>
          <w:rFonts w:hint="eastAsia" w:eastAsia="仿宋_GB2312"/>
          <w:kern w:val="0"/>
          <w:sz w:val="32"/>
          <w:szCs w:val="32"/>
        </w:rPr>
        <w:t>的</w:t>
      </w:r>
      <w:r>
        <w:rPr>
          <w:rFonts w:eastAsia="仿宋_GB2312"/>
          <w:kern w:val="0"/>
          <w:sz w:val="32"/>
          <w:szCs w:val="32"/>
        </w:rPr>
        <w:t>；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（三）</w:t>
      </w:r>
      <w:r>
        <w:rPr>
          <w:rFonts w:eastAsia="仿宋_GB2312"/>
          <w:kern w:val="0"/>
          <w:sz w:val="32"/>
          <w:szCs w:val="32"/>
        </w:rPr>
        <w:t>老年人投诉比较多，并且被媒体曝光，有严重损害“敬老文明号”声誉行为的；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（四）</w:t>
      </w:r>
      <w:r>
        <w:rPr>
          <w:rFonts w:eastAsia="仿宋_GB2312"/>
          <w:kern w:val="0"/>
          <w:sz w:val="32"/>
          <w:szCs w:val="32"/>
        </w:rPr>
        <w:t>经查实对老年人服务存在比较严重的质量问题，造成一定影响的</w:t>
      </w:r>
      <w:r>
        <w:rPr>
          <w:rFonts w:hint="eastAsia" w:eastAsia="仿宋_GB2312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</w:t>
      </w:r>
      <w:r>
        <w:rPr>
          <w:rFonts w:hint="eastAsia" w:eastAsia="仿宋_GB2312"/>
          <w:sz w:val="32"/>
          <w:szCs w:val="32"/>
        </w:rPr>
        <w:t>本</w:t>
      </w:r>
      <w:r>
        <w:rPr>
          <w:rFonts w:eastAsia="仿宋_GB2312"/>
          <w:sz w:val="32"/>
          <w:szCs w:val="32"/>
        </w:rPr>
        <w:t>单位发生违法乱纪现象或重大责任事故，严重影响单位形象的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spacing w:before="312" w:beforeLines="100" w:after="312" w:afterLines="100"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第五章  附  则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第十五条</w:t>
      </w:r>
      <w:r>
        <w:rPr>
          <w:rFonts w:eastAsia="仿宋_GB2312"/>
          <w:kern w:val="0"/>
          <w:sz w:val="32"/>
          <w:szCs w:val="32"/>
        </w:rPr>
        <w:t xml:space="preserve">  各</w:t>
      </w:r>
      <w:r>
        <w:rPr>
          <w:rFonts w:eastAsia="仿宋_GB2312"/>
          <w:sz w:val="32"/>
          <w:szCs w:val="32"/>
        </w:rPr>
        <w:t>市、县（市、区）</w:t>
      </w:r>
      <w:r>
        <w:rPr>
          <w:rFonts w:eastAsia="仿宋_GB2312"/>
          <w:kern w:val="0"/>
          <w:sz w:val="32"/>
          <w:szCs w:val="32"/>
        </w:rPr>
        <w:t>老龄委要建立信息反馈和监督机制，设立服务和接待热线，及时受理、依法解决举报和投诉问题。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第十六条</w:t>
      </w:r>
      <w:r>
        <w:rPr>
          <w:rFonts w:eastAsia="仿宋_GB2312"/>
          <w:kern w:val="0"/>
          <w:sz w:val="32"/>
          <w:szCs w:val="32"/>
        </w:rPr>
        <w:t xml:space="preserve">  各地可参照本办法制定“敬老文明号”创建标准和管理办法。</w:t>
      </w:r>
    </w:p>
    <w:p>
      <w:pPr>
        <w:widowControl/>
        <w:spacing w:line="600" w:lineRule="exact"/>
        <w:ind w:firstLine="640" w:firstLineChars="200"/>
        <w:rPr>
          <w:rFonts w:eastAsia="仿宋_GB2312"/>
          <w:spacing w:val="-9"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第十七条</w:t>
      </w:r>
      <w:r>
        <w:rPr>
          <w:rFonts w:eastAsia="仿宋_GB2312"/>
          <w:kern w:val="0"/>
          <w:sz w:val="32"/>
          <w:szCs w:val="32"/>
        </w:rPr>
        <w:t xml:space="preserve">  本</w:t>
      </w:r>
      <w:r>
        <w:rPr>
          <w:rFonts w:eastAsia="仿宋_GB2312"/>
          <w:spacing w:val="-9"/>
          <w:kern w:val="0"/>
          <w:sz w:val="32"/>
          <w:szCs w:val="32"/>
        </w:rPr>
        <w:t>办法的修改、变更、解释权在省老龄工作委员会。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第十八条</w:t>
      </w:r>
      <w:r>
        <w:rPr>
          <w:rFonts w:eastAsia="仿宋_GB2312"/>
          <w:kern w:val="0"/>
          <w:sz w:val="32"/>
          <w:szCs w:val="32"/>
        </w:rPr>
        <w:t xml:space="preserve">  本办法自下发之日起施行。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4384E"/>
    <w:rsid w:val="2424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2021-09-26T03:56:00Z</dcterms:created>
  <dc:creator>admin</dc:creator>
  <cp:lastModifiedBy>admin</cp:lastModifiedBy>
  <dcterms:modified xsi:type="dcterms:W3CDTF">2021-09-26T03:57:22Z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