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both"/>
        <w:rPr>
          <w:rStyle w:val="5"/>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Style w:val="5"/>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0" w:leftChars="0" w:right="0" w:rightChars="0" w:firstLine="0" w:firstLineChars="0"/>
        <w:jc w:val="center"/>
        <w:textAlignment w:val="auto"/>
        <w:outlineLvl w:val="9"/>
        <w:rPr>
          <w:rStyle w:val="5"/>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pPr>
      <w:r>
        <w:rPr>
          <w:rStyle w:val="5"/>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t xml:space="preserve">  关于深化“互联网+护理服务”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0" w:leftChars="0" w:right="0" w:rightChars="0" w:firstLine="0" w:firstLineChars="0"/>
        <w:jc w:val="center"/>
        <w:textAlignment w:val="auto"/>
        <w:outlineLvl w:val="9"/>
        <w:rPr>
          <w:rStyle w:val="5"/>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pPr>
      <w:r>
        <w:rPr>
          <w:rStyle w:val="5"/>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t>提升居家护理服务质量的通知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60" w:lineRule="exact"/>
        <w:ind w:left="0" w:leftChars="0" w:right="0" w:rightChars="0" w:firstLine="0" w:firstLineChars="0"/>
        <w:jc w:val="center"/>
        <w:textAlignment w:val="auto"/>
        <w:outlineLvl w:val="9"/>
        <w:rPr>
          <w:rStyle w:val="5"/>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pPr>
      <w:r>
        <w:rPr>
          <w:rStyle w:val="5"/>
          <w:rFonts w:hint="eastAsia" w:ascii="方正小标宋简体" w:hAnsi="方正小标宋简体" w:eastAsia="方正小标宋简体" w:cs="方正小标宋简体"/>
          <w:b w:val="0"/>
          <w:bCs/>
          <w:i w:val="0"/>
          <w:caps w:val="0"/>
          <w:color w:val="191919"/>
          <w:spacing w:val="0"/>
          <w:sz w:val="44"/>
          <w:szCs w:val="44"/>
          <w:shd w:val="clear" w:fill="FFFFFF"/>
          <w:lang w:val="en-US" w:eastAsia="zh-CN"/>
        </w:rPr>
        <w:t>（征求意见稿）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640" w:lineRule="exact"/>
        <w:ind w:left="0" w:leftChars="0" w:right="0" w:rightChars="0" w:firstLine="0"/>
        <w:jc w:val="both"/>
        <w:textAlignment w:val="auto"/>
        <w:outlineLvl w:val="9"/>
        <w:rPr>
          <w:rStyle w:val="5"/>
          <w:rFonts w:hint="eastAsia" w:ascii="仿宋_GB2312" w:hAnsi="仿宋_GB2312" w:eastAsia="仿宋_GB2312" w:cs="仿宋_GB2312"/>
          <w:b w:val="0"/>
          <w:bCs/>
          <w:i w:val="0"/>
          <w:caps w:val="0"/>
          <w:color w:val="191919"/>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jc w:val="both"/>
        <w:textAlignment w:val="auto"/>
        <w:outlineLvl w:val="9"/>
        <w:rPr>
          <w:rStyle w:val="5"/>
          <w:rFonts w:hint="eastAsia" w:ascii="仿宋_GB2312" w:hAnsi="仿宋_GB2312" w:eastAsia="仿宋_GB2312" w:cs="仿宋_GB2312"/>
          <w:b w:val="0"/>
          <w:bCs/>
          <w:i w:val="0"/>
          <w:caps w:val="0"/>
          <w:color w:val="191919"/>
          <w:spacing w:val="0"/>
          <w:sz w:val="32"/>
          <w:szCs w:val="32"/>
          <w:shd w:val="clear" w:fill="FFFFFF"/>
          <w:lang w:val="en-US" w:eastAsia="zh-CN"/>
        </w:rPr>
      </w:pPr>
      <w:r>
        <w:rPr>
          <w:rStyle w:val="5"/>
          <w:rFonts w:hint="eastAsia" w:ascii="仿宋_GB2312" w:hAnsi="仿宋_GB2312" w:eastAsia="仿宋_GB2312" w:cs="仿宋_GB2312"/>
          <w:b w:val="0"/>
          <w:bCs/>
          <w:i w:val="0"/>
          <w:caps w:val="0"/>
          <w:color w:val="191919"/>
          <w:spacing w:val="0"/>
          <w:sz w:val="32"/>
          <w:szCs w:val="32"/>
          <w:shd w:val="clear" w:fill="FFFFFF"/>
          <w:lang w:val="en-US" w:eastAsia="zh-CN"/>
        </w:rPr>
        <w:t>各市卫生健康委，省级医疗卫生健康单位：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Style w:val="5"/>
          <w:rFonts w:hint="eastAsia" w:ascii="仿宋_GB2312" w:hAnsi="仿宋_GB2312" w:eastAsia="仿宋_GB2312" w:cs="仿宋_GB2312"/>
          <w:b w:val="0"/>
          <w:bCs/>
          <w:i w:val="0"/>
          <w:caps w:val="0"/>
          <w:color w:val="191919"/>
          <w:spacing w:val="0"/>
          <w:sz w:val="32"/>
          <w:szCs w:val="32"/>
          <w:shd w:val="clear" w:fill="FFFFFF"/>
          <w:lang w:val="en-US" w:eastAsia="zh-CN"/>
        </w:rPr>
        <w:t>根据《</w:t>
      </w:r>
      <w:r>
        <w:rPr>
          <w:rStyle w:val="5"/>
          <w:rFonts w:hint="eastAsia" w:ascii="仿宋_GB2312" w:hAnsi="仿宋_GB2312" w:eastAsia="仿宋_GB2312" w:cs="仿宋_GB2312"/>
          <w:b w:val="0"/>
          <w:bCs/>
          <w:i w:val="0"/>
          <w:caps w:val="0"/>
          <w:color w:val="191919"/>
          <w:spacing w:val="0"/>
          <w:sz w:val="32"/>
          <w:szCs w:val="32"/>
          <w:shd w:val="clear" w:fill="FFFFFF"/>
        </w:rPr>
        <w:t>国家卫生健康委办公厅关于进一步推进“互联网+护理服务”试点工作的通知</w:t>
      </w:r>
      <w:r>
        <w:rPr>
          <w:rStyle w:val="5"/>
          <w:rFonts w:hint="eastAsia" w:ascii="仿宋_GB2312" w:hAnsi="仿宋_GB2312" w:eastAsia="仿宋_GB2312" w:cs="仿宋_GB2312"/>
          <w:b w:val="0"/>
          <w:bCs/>
          <w:i w:val="0"/>
          <w:caps w:val="0"/>
          <w:color w:val="191919"/>
          <w:spacing w:val="0"/>
          <w:sz w:val="32"/>
          <w:szCs w:val="32"/>
          <w:shd w:val="clear" w:fill="FFFFFF"/>
          <w:lang w:eastAsia="zh-CN"/>
        </w:rPr>
        <w:t>》（</w:t>
      </w:r>
      <w:r>
        <w:rPr>
          <w:rStyle w:val="5"/>
          <w:rFonts w:hint="eastAsia" w:ascii="仿宋_GB2312" w:hAnsi="仿宋_GB2312" w:eastAsia="仿宋_GB2312" w:cs="仿宋_GB2312"/>
          <w:b w:val="0"/>
          <w:bCs/>
          <w:i w:val="0"/>
          <w:caps w:val="0"/>
          <w:color w:val="191919"/>
          <w:spacing w:val="0"/>
          <w:sz w:val="32"/>
          <w:szCs w:val="32"/>
          <w:shd w:val="clear" w:fill="FFFFFF"/>
        </w:rPr>
        <w:t>国卫办医函〔2020〕985号</w:t>
      </w:r>
      <w:r>
        <w:rPr>
          <w:rStyle w:val="5"/>
          <w:rFonts w:hint="eastAsia" w:ascii="仿宋_GB2312" w:hAnsi="仿宋_GB2312" w:eastAsia="仿宋_GB2312" w:cs="仿宋_GB2312"/>
          <w:b w:val="0"/>
          <w:bCs/>
          <w:i w:val="0"/>
          <w:caps w:val="0"/>
          <w:color w:val="191919"/>
          <w:spacing w:val="0"/>
          <w:sz w:val="32"/>
          <w:szCs w:val="32"/>
          <w:shd w:val="clear" w:fill="FFFFFF"/>
          <w:lang w:eastAsia="zh-CN"/>
        </w:rPr>
        <w:t>）</w:t>
      </w:r>
      <w:r>
        <w:rPr>
          <w:rStyle w:val="5"/>
          <w:rFonts w:hint="eastAsia" w:ascii="仿宋_GB2312" w:hAnsi="仿宋_GB2312" w:eastAsia="仿宋_GB2312" w:cs="仿宋_GB2312"/>
          <w:b w:val="0"/>
          <w:bCs/>
          <w:i w:val="0"/>
          <w:caps w:val="0"/>
          <w:color w:val="191919"/>
          <w:spacing w:val="0"/>
          <w:sz w:val="32"/>
          <w:szCs w:val="32"/>
          <w:shd w:val="clear" w:fill="FFFFFF"/>
          <w:lang w:val="en-US" w:eastAsia="zh-CN"/>
        </w:rPr>
        <w:t>要求，为进一步规范“互联网+护理服务”行为，增加服务供给，加强服务监管，</w:t>
      </w:r>
      <w:bookmarkStart w:id="0" w:name="_GoBack"/>
      <w:bookmarkEnd w:id="0"/>
      <w:r>
        <w:rPr>
          <w:rStyle w:val="5"/>
          <w:rFonts w:hint="eastAsia" w:ascii="仿宋_GB2312" w:hAnsi="仿宋_GB2312" w:eastAsia="仿宋_GB2312" w:cs="仿宋_GB2312"/>
          <w:b w:val="0"/>
          <w:bCs/>
          <w:i w:val="0"/>
          <w:caps w:val="0"/>
          <w:color w:val="191919"/>
          <w:spacing w:val="0"/>
          <w:sz w:val="32"/>
          <w:szCs w:val="32"/>
          <w:shd w:val="clear" w:fill="FFFFFF"/>
          <w:lang w:val="en-US" w:eastAsia="zh-CN"/>
        </w:rPr>
        <w:t>提升居家护理服务质量，满足人民群众</w:t>
      </w:r>
      <w:r>
        <w:rPr>
          <w:rFonts w:hint="eastAsia" w:ascii="仿宋_GB2312" w:hAnsi="仿宋_GB2312" w:eastAsia="仿宋_GB2312" w:cs="仿宋_GB2312"/>
          <w:color w:val="000000"/>
          <w:sz w:val="32"/>
          <w:szCs w:val="32"/>
          <w:shd w:val="clear" w:color="auto" w:fill="FFFFFF"/>
        </w:rPr>
        <w:t>多样化、差异化、优质化</w:t>
      </w:r>
      <w:r>
        <w:rPr>
          <w:rFonts w:hint="eastAsia" w:ascii="仿宋_GB2312" w:hAnsi="仿宋_GB2312" w:eastAsia="仿宋_GB2312" w:cs="仿宋_GB2312"/>
          <w:color w:val="000000"/>
          <w:sz w:val="32"/>
          <w:szCs w:val="32"/>
          <w:shd w:val="clear" w:color="auto" w:fill="FFFFFF"/>
          <w:lang w:val="en-US" w:eastAsia="zh-CN"/>
        </w:rPr>
        <w:t>的护理服务需求，现将有关事项通知如下：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一、规范开展“互联网+护理服务”工作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FangSong_GB2312" w:hAnsi="FangSong_GB2312" w:eastAsia="FangSong_GB2312"/>
          <w:color w:val="000000"/>
          <w:sz w:val="32"/>
        </w:rPr>
      </w:pPr>
      <w:r>
        <w:rPr>
          <w:rFonts w:hint="eastAsia" w:ascii="仿宋_GB2312" w:hAnsi="仿宋_GB2312" w:eastAsia="仿宋_GB2312" w:cs="仿宋_GB2312"/>
          <w:color w:val="000000"/>
          <w:sz w:val="32"/>
          <w:szCs w:val="32"/>
          <w:shd w:val="clear" w:color="auto" w:fill="FFFFFF"/>
          <w:lang w:val="en-US" w:eastAsia="zh-CN"/>
        </w:rPr>
        <w:t>按照《浙江省“互联网+护理服务”工作实施方案（试行）》要求，加强事前准入审批和事中事后监管，进一步</w:t>
      </w:r>
      <w:r>
        <w:rPr>
          <w:rFonts w:hint="eastAsia" w:ascii="仿宋_GB2312" w:hAnsi="仿宋_GB2312" w:eastAsia="仿宋_GB2312" w:cs="仿宋_GB2312"/>
          <w:color w:val="000000"/>
          <w:sz w:val="32"/>
        </w:rPr>
        <w:t>强化护士依法执业意识</w:t>
      </w:r>
      <w:r>
        <w:rPr>
          <w:rFonts w:hint="eastAsia" w:ascii="仿宋_GB2312" w:hAnsi="仿宋_GB2312" w:eastAsia="仿宋_GB2312" w:cs="仿宋_GB2312"/>
          <w:color w:val="000000"/>
          <w:sz w:val="32"/>
          <w:lang w:eastAsia="zh-CN"/>
        </w:rPr>
        <w:t>，</w:t>
      </w:r>
      <w:r>
        <w:rPr>
          <w:rFonts w:hint="eastAsia" w:ascii="仿宋_GB2312" w:hAnsi="仿宋_GB2312" w:eastAsia="仿宋_GB2312" w:cs="仿宋_GB2312"/>
          <w:color w:val="000000"/>
          <w:sz w:val="32"/>
          <w:szCs w:val="32"/>
          <w:shd w:val="clear" w:color="auto" w:fill="FFFFFF"/>
          <w:lang w:val="en-US" w:eastAsia="zh-CN"/>
        </w:rPr>
        <w:t>规范“互联网+护理服务”工作的开展。各市卫生健康行政部门要对辖区内开展服务的机构资质与人员审核进行严格把关</w:t>
      </w:r>
      <w:r>
        <w:rPr>
          <w:rFonts w:hint="eastAsia" w:ascii="仿宋_GB2312" w:hAnsi="仿宋_GB2312" w:eastAsia="仿宋_GB2312" w:cs="仿宋_GB2312"/>
          <w:color w:val="000000"/>
          <w:sz w:val="32"/>
        </w:rPr>
        <w:t>，坚持“线上线下，同质管理”的原则，确保有关服务规范开展，保障医疗质量安全和护患双方合法权益。医疗机构开展“互联网+护理服务”</w:t>
      </w:r>
      <w:r>
        <w:rPr>
          <w:rFonts w:hint="eastAsia" w:ascii="仿宋_GB2312" w:hAnsi="仿宋_GB2312" w:eastAsia="仿宋_GB2312" w:cs="仿宋_GB2312"/>
          <w:color w:val="000000"/>
          <w:sz w:val="32"/>
          <w:lang w:val="en-US" w:eastAsia="zh-CN"/>
        </w:rPr>
        <w:t>的要加快</w:t>
      </w:r>
      <w:r>
        <w:rPr>
          <w:rFonts w:hint="eastAsia" w:ascii="仿宋_GB2312" w:hAnsi="仿宋_GB2312" w:eastAsia="仿宋_GB2312" w:cs="仿宋_GB2312"/>
          <w:color w:val="000000"/>
          <w:sz w:val="32"/>
        </w:rPr>
        <w:t xml:space="preserve">实现与浙江省互联网医院平台建立数据接口，实现互联网护理服务数据的实时监管。 </w:t>
      </w:r>
      <w:r>
        <w:rPr>
          <w:rFonts w:hint="eastAsia" w:ascii="FangSong_GB2312" w:hAnsi="FangSong_GB2312" w:eastAsia="FangSong_GB2312"/>
          <w:color w:val="000000"/>
          <w:sz w:val="32"/>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二、丰富居家护理服务项目和内涵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lang w:val="en-US" w:eastAsia="zh-CN"/>
        </w:rPr>
        <w:t>针对</w:t>
      </w:r>
      <w:r>
        <w:rPr>
          <w:rFonts w:hint="eastAsia" w:ascii="仿宋_GB2312" w:hAnsi="仿宋_GB2312" w:eastAsia="仿宋_GB2312" w:cs="仿宋_GB2312"/>
          <w:color w:val="000000"/>
          <w:sz w:val="32"/>
        </w:rPr>
        <w:t>高龄、失能等行动不便</w:t>
      </w:r>
      <w:r>
        <w:rPr>
          <w:rFonts w:hint="eastAsia" w:ascii="仿宋_GB2312" w:hAnsi="仿宋_GB2312" w:eastAsia="仿宋_GB2312" w:cs="仿宋_GB2312"/>
          <w:color w:val="000000"/>
          <w:sz w:val="32"/>
          <w:lang w:val="en-US" w:eastAsia="zh-CN"/>
        </w:rPr>
        <w:t>等重点人群，增加护理服务项目，提升服务内涵。</w:t>
      </w:r>
      <w:r>
        <w:rPr>
          <w:rFonts w:hint="eastAsia" w:ascii="仿宋_GB2312" w:hAnsi="仿宋_GB2312" w:eastAsia="仿宋_GB2312" w:cs="仿宋_GB2312"/>
          <w:color w:val="000000"/>
          <w:sz w:val="32"/>
        </w:rPr>
        <w:t>将“互联网+护理服务”与家庭医生签约、家庭病床、延续性护理等服务有机结合，为群众提供个性化、差异化的护理服务。</w:t>
      </w:r>
      <w:r>
        <w:rPr>
          <w:rFonts w:hint="eastAsia" w:ascii="仿宋_GB2312" w:hAnsi="仿宋_GB2312" w:eastAsia="仿宋_GB2312" w:cs="仿宋_GB2312"/>
          <w:color w:val="000000"/>
          <w:sz w:val="32"/>
          <w:lang w:val="en-US" w:eastAsia="zh-CN"/>
        </w:rPr>
        <w:t>医共体牵头单位要</w:t>
      </w:r>
      <w:r>
        <w:rPr>
          <w:rFonts w:hint="eastAsia" w:ascii="仿宋_GB2312" w:hAnsi="仿宋_GB2312" w:eastAsia="仿宋_GB2312" w:cs="仿宋_GB2312"/>
          <w:color w:val="000000"/>
          <w:sz w:val="32"/>
        </w:rPr>
        <w:t>按照分级诊疗要求，结合功能定位和实际情况，</w:t>
      </w:r>
      <w:r>
        <w:rPr>
          <w:rFonts w:hint="eastAsia" w:ascii="仿宋_GB2312" w:hAnsi="仿宋_GB2312" w:eastAsia="仿宋_GB2312" w:cs="仿宋_GB2312"/>
          <w:color w:val="000000"/>
          <w:sz w:val="32"/>
          <w:lang w:val="en-US" w:eastAsia="zh-CN"/>
        </w:rPr>
        <w:t>整合医共体内护理资源，统筹推进“互联网+护理服务”</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按照患者实际需求，增加一批适用于居家开展的护理服务项目（见附件），我委将根据服务质量和效果进行分批次推出试用于居家的护理服务项目，以满足群众日益增长的护理服务需求。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三、提升技术服务能力和水平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按照各级各类医疗机构功能定位，进一步加强城市大医院专科护士的指导教学能力，提升县域医共体内专科护士的居家护理服务能力</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充分发挥省级护理质控中心作用，制定“互联网+护理服务”培训大纲，</w:t>
      </w:r>
      <w:r>
        <w:rPr>
          <w:rFonts w:hint="eastAsia" w:ascii="仿宋_GB2312" w:hAnsi="仿宋_GB2312" w:eastAsia="仿宋_GB2312" w:cs="仿宋_GB2312"/>
          <w:color w:val="000000"/>
          <w:sz w:val="32"/>
        </w:rPr>
        <w:t>通过培训</w:t>
      </w:r>
      <w:r>
        <w:rPr>
          <w:rFonts w:hint="eastAsia" w:ascii="仿宋_GB2312" w:hAnsi="仿宋_GB2312" w:eastAsia="仿宋_GB2312" w:cs="仿宋_GB2312"/>
          <w:color w:val="000000"/>
          <w:sz w:val="32"/>
          <w:lang w:val="en-US" w:eastAsia="zh-CN"/>
        </w:rPr>
        <w:t>不断</w:t>
      </w:r>
      <w:r>
        <w:rPr>
          <w:rFonts w:hint="eastAsia" w:ascii="仿宋_GB2312" w:hAnsi="仿宋_GB2312" w:eastAsia="仿宋_GB2312" w:cs="仿宋_GB2312"/>
          <w:color w:val="000000"/>
          <w:sz w:val="32"/>
        </w:rPr>
        <w:t>提升</w:t>
      </w:r>
      <w:r>
        <w:rPr>
          <w:rFonts w:hint="eastAsia" w:ascii="仿宋_GB2312" w:hAnsi="仿宋_GB2312" w:eastAsia="仿宋_GB2312" w:cs="仿宋_GB2312"/>
          <w:color w:val="000000"/>
          <w:sz w:val="32"/>
          <w:lang w:val="en-US" w:eastAsia="zh-CN"/>
        </w:rPr>
        <w:t>上门护士的</w:t>
      </w:r>
      <w:r>
        <w:rPr>
          <w:rFonts w:hint="eastAsia" w:ascii="仿宋_GB2312" w:hAnsi="仿宋_GB2312" w:eastAsia="仿宋_GB2312" w:cs="仿宋_GB2312"/>
          <w:color w:val="000000"/>
          <w:sz w:val="32"/>
        </w:rPr>
        <w:t>服务能力和专业技能，同时增强其突发状况下的紧急救治和应急处置能力。</w:t>
      </w:r>
      <w:r>
        <w:rPr>
          <w:rFonts w:hint="eastAsia" w:ascii="仿宋_GB2312" w:hAnsi="仿宋_GB2312" w:eastAsia="仿宋_GB2312" w:cs="仿宋_GB2312"/>
          <w:color w:val="000000"/>
          <w:sz w:val="32"/>
          <w:lang w:val="en-US" w:eastAsia="zh-CN"/>
        </w:rPr>
        <w:t>依托省护理学会，不断完善专科护士培训体系建设，加强基层专科护士的培养力度，满足居家护理服务需求。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textAlignment w:val="auto"/>
        <w:rPr>
          <w:rFonts w:hint="eastAsia" w:ascii="黑体" w:hAnsi="黑体" w:eastAsia="黑体" w:cs="黑体"/>
          <w:color w:val="000000"/>
          <w:sz w:val="32"/>
          <w:szCs w:val="32"/>
          <w:shd w:val="clear" w:color="auto" w:fill="FFFFFF"/>
          <w:lang w:val="en-US" w:eastAsia="zh-CN"/>
        </w:rPr>
      </w:pPr>
      <w:r>
        <w:rPr>
          <w:rFonts w:hint="eastAsia" w:ascii="黑体" w:hAnsi="黑体" w:eastAsia="黑体" w:cs="黑体"/>
          <w:color w:val="000000"/>
          <w:sz w:val="32"/>
          <w:szCs w:val="32"/>
          <w:shd w:val="clear" w:color="auto" w:fill="FFFFFF"/>
          <w:lang w:val="en-US" w:eastAsia="zh-CN"/>
        </w:rPr>
        <w:t>四、加强平台管理功能建设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互联网+护理”是“互联网+医疗”的重要组成部分，必须依托实体医疗机构开展服务，开展居家护理的医疗机构须具备家庭病床及巡诊服务功能。我委将根据服务和监管需求，进一步加强平台管理功能建设，完善“互联网+护理服务”满意度测评、服务价格分析、耗材药品统计、药品权限预警、医疗废弃物处理、不良事件上报等分析统计、监督管理功能。自建平台要对照省平台建设标准，不断完善相关服务与管理功能，关键数据要实时上传省监管平台。</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0"/>
        <w:textAlignment w:val="auto"/>
        <w:rPr>
          <w:rFonts w:hint="default" w:ascii="-apple-system" w:hAnsi="-apple-system" w:eastAsia="-apple-system" w:cs="-apple-system"/>
          <w:i w:val="0"/>
          <w:caps w:val="0"/>
          <w:color w:val="121212"/>
          <w:spacing w:val="0"/>
          <w:sz w:val="27"/>
          <w:szCs w:val="27"/>
        </w:rPr>
      </w:pPr>
      <w:r>
        <w:rPr>
          <w:rFonts w:hint="eastAsia" w:ascii="-apple-system" w:hAnsi="-apple-system" w:eastAsia="宋体" w:cs="-apple-system"/>
          <w:i w:val="0"/>
          <w:caps w:val="0"/>
          <w:color w:val="121212"/>
          <w:spacing w:val="0"/>
          <w:sz w:val="27"/>
          <w:szCs w:val="27"/>
          <w:shd w:val="clear" w:fill="FFFFFF"/>
          <w:lang w:val="en-US" w:eastAsia="zh-CN"/>
        </w:rPr>
        <w:t xml:space="preserve"> </w:t>
      </w:r>
      <w:r>
        <w:rPr>
          <w:rFonts w:hint="eastAsia" w:ascii="黑体" w:hAnsi="黑体" w:eastAsia="黑体" w:cs="黑体"/>
          <w:color w:val="000000"/>
          <w:sz w:val="32"/>
          <w:szCs w:val="32"/>
          <w:shd w:val="clear" w:color="auto" w:fill="FFFFFF"/>
          <w:lang w:val="en-US" w:eastAsia="zh-CN"/>
        </w:rPr>
        <w:t xml:space="preserve">   </w:t>
      </w:r>
      <w:r>
        <w:rPr>
          <w:rFonts w:hint="default" w:ascii="黑体" w:hAnsi="黑体" w:eastAsia="黑体" w:cs="黑体"/>
          <w:color w:val="000000"/>
          <w:sz w:val="32"/>
          <w:szCs w:val="32"/>
          <w:shd w:val="clear" w:color="auto" w:fill="FFFFFF"/>
          <w:lang w:val="en-US" w:eastAsia="zh-CN"/>
        </w:rPr>
        <w:t>五、积极防范执业风险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各市卫生健康行政部门和医疗机构要采取有效措施积极防控和有效应对风险。要对服务对象进行全面评估，核验其身份信息、处方信息、病历资料、健康档案等。要为上门护士提供手机APP定位追踪系统，配置工作记录仪、一键报警、延时预警等装置并购买医疗责任险、人身意外伤害险等。要制定完善相关应急处置预案，有效应对处置突发情况。</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textAlignment w:val="auto"/>
        <w:rPr>
          <w:rFonts w:hint="eastAsia" w:ascii="黑体" w:hAnsi="黑体" w:eastAsia="黑体" w:cs="黑体"/>
          <w:i w:val="0"/>
          <w:caps w:val="0"/>
          <w:color w:val="121212"/>
          <w:spacing w:val="0"/>
          <w:sz w:val="32"/>
          <w:szCs w:val="32"/>
          <w:shd w:val="clear" w:fill="FFFFFF"/>
          <w:lang w:val="en-US" w:eastAsia="zh-CN"/>
        </w:rPr>
      </w:pPr>
      <w:r>
        <w:rPr>
          <w:rFonts w:hint="eastAsia" w:ascii="黑体" w:hAnsi="黑体" w:eastAsia="黑体" w:cs="黑体"/>
          <w:i w:val="0"/>
          <w:caps w:val="0"/>
          <w:color w:val="121212"/>
          <w:spacing w:val="0"/>
          <w:sz w:val="32"/>
          <w:szCs w:val="32"/>
          <w:shd w:val="clear" w:fill="FFFFFF"/>
          <w:lang w:val="en-US" w:eastAsia="zh-CN"/>
        </w:rPr>
        <w:t>六、探索价格和支付政策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rPr>
        <w:t>居家护理服务项目收费时应当结合实际供给和需求，发挥市场议价机制，综合考虑交通成本、信息技术成本、护士劳务技术价值和劳动报酬等因素</w:t>
      </w:r>
      <w:r>
        <w:rPr>
          <w:rFonts w:hint="eastAsia" w:ascii="仿宋_GB2312" w:hAnsi="仿宋_GB2312" w:eastAsia="仿宋_GB2312" w:cs="仿宋_GB2312"/>
          <w:color w:val="000000"/>
          <w:sz w:val="32"/>
          <w:lang w:val="en-US" w:eastAsia="zh-CN"/>
        </w:rPr>
        <w:t>并</w:t>
      </w:r>
      <w:r>
        <w:rPr>
          <w:rFonts w:hint="eastAsia" w:ascii="仿宋_GB2312" w:hAnsi="仿宋_GB2312" w:eastAsia="仿宋_GB2312" w:cs="仿宋_GB2312"/>
          <w:color w:val="000000"/>
          <w:sz w:val="32"/>
        </w:rPr>
        <w:t xml:space="preserve">严格落实知情告知制度。 </w:t>
      </w:r>
      <w:r>
        <w:rPr>
          <w:rFonts w:hint="eastAsia" w:ascii="仿宋_GB2312" w:hAnsi="仿宋_GB2312" w:eastAsia="仿宋_GB2312" w:cs="仿宋_GB2312"/>
          <w:color w:val="000000"/>
          <w:sz w:val="32"/>
          <w:lang w:val="en-US" w:eastAsia="zh-CN"/>
        </w:rPr>
        <w:t>各市卫生健康行政部门要主动协调医保部门，结合“互联网+护理服务”新业态的特点和服务形式，建立完善的相关医疗服务价格政策和医保支付政策。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jc w:val="both"/>
        <w:textAlignment w:val="auto"/>
        <w:outlineLvl w:val="9"/>
        <w:rPr>
          <w:rFonts w:hint="eastAsia" w:ascii="仿宋_GB2312" w:hAnsi="仿宋_GB2312" w:eastAsia="仿宋_GB2312" w:cs="仿宋_GB2312"/>
          <w:color w:val="000000"/>
          <w:sz w:val="32"/>
          <w:lang w:val="en-US" w:eastAsia="zh-CN"/>
        </w:rPr>
      </w:pPr>
      <w:r>
        <w:rPr>
          <w:rFonts w:hint="eastAsia" w:ascii="仿宋_GB2312" w:hAnsi="仿宋_GB2312" w:eastAsia="仿宋_GB2312" w:cs="仿宋_GB2312"/>
          <w:color w:val="000000"/>
          <w:sz w:val="32"/>
          <w:lang w:val="en-US" w:eastAsia="zh-CN"/>
        </w:rPr>
        <w:t>附件：浙江省“互联网+护理服务”项目（第二批）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jc w:val="both"/>
        <w:textAlignment w:val="auto"/>
        <w:outlineLvl w:val="9"/>
        <w:rPr>
          <w:rFonts w:hint="eastAsia" w:ascii="仿宋_GB2312" w:hAnsi="仿宋_GB2312" w:eastAsia="仿宋_GB2312" w:cs="仿宋_GB2312"/>
          <w:color w:val="000000"/>
          <w:sz w:val="32"/>
          <w:lang w:val="en-US" w:eastAsia="zh-CN"/>
        </w:rPr>
        <w:sectPr>
          <w:pgSz w:w="11906" w:h="16838"/>
          <w:pgMar w:top="1440" w:right="1800" w:bottom="1440" w:left="1800" w:header="851" w:footer="992" w:gutter="0"/>
          <w:cols w:space="425" w:num="1"/>
          <w:docGrid w:type="lines" w:linePitch="312" w:charSpace="0"/>
        </w:sect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p>
      <w:pPr>
        <w:spacing w:line="56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rPr>
        <w:t>浙江省“互联网+护理服务”项目</w:t>
      </w:r>
      <w:r>
        <w:rPr>
          <w:rFonts w:hint="eastAsia" w:ascii="方正小标宋简体" w:hAnsi="方正小标宋简体" w:eastAsia="方正小标宋简体" w:cs="方正小标宋简体"/>
          <w:bCs/>
          <w:sz w:val="44"/>
          <w:szCs w:val="44"/>
          <w:lang w:eastAsia="zh-CN"/>
        </w:rPr>
        <w:t>（</w:t>
      </w:r>
      <w:r>
        <w:rPr>
          <w:rFonts w:hint="eastAsia" w:ascii="方正小标宋简体" w:hAnsi="方正小标宋简体" w:eastAsia="方正小标宋简体" w:cs="方正小标宋简体"/>
          <w:bCs/>
          <w:sz w:val="44"/>
          <w:szCs w:val="44"/>
          <w:lang w:val="en-US" w:eastAsia="zh-CN"/>
        </w:rPr>
        <w:t>第二批</w:t>
      </w:r>
      <w:r>
        <w:rPr>
          <w:rFonts w:hint="eastAsia" w:ascii="方正小标宋简体" w:hAnsi="方正小标宋简体" w:eastAsia="方正小标宋简体" w:cs="方正小标宋简体"/>
          <w:bCs/>
          <w:sz w:val="44"/>
          <w:szCs w:val="44"/>
          <w:lang w:eastAsia="zh-CN"/>
        </w:rPr>
        <w:t>）</w:t>
      </w:r>
    </w:p>
    <w:p>
      <w:pPr>
        <w:pStyle w:val="2"/>
      </w:pPr>
    </w:p>
    <w:tbl>
      <w:tblPr>
        <w:tblStyle w:val="7"/>
        <w:tblW w:w="14754"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493"/>
        <w:gridCol w:w="2763"/>
        <w:gridCol w:w="9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blHeader/>
        </w:trPr>
        <w:tc>
          <w:tcPr>
            <w:tcW w:w="670" w:type="dxa"/>
            <w:vAlign w:val="center"/>
          </w:tcPr>
          <w:p>
            <w:pPr>
              <w:widowControl/>
              <w:jc w:val="center"/>
              <w:textAlignment w:val="center"/>
              <w:rPr>
                <w:rFonts w:ascii="仿宋" w:hAnsi="仿宋" w:eastAsia="仿宋" w:cs="仿宋"/>
                <w:b/>
                <w:sz w:val="24"/>
                <w:szCs w:val="24"/>
              </w:rPr>
            </w:pPr>
            <w:r>
              <w:rPr>
                <w:rFonts w:hint="eastAsia" w:ascii="仿宋" w:hAnsi="仿宋" w:eastAsia="仿宋" w:cs="仿宋"/>
                <w:b/>
                <w:color w:val="000000"/>
                <w:kern w:val="0"/>
                <w:sz w:val="24"/>
                <w:szCs w:val="24"/>
                <w:lang w:bidi="ar"/>
              </w:rPr>
              <w:t>序号</w:t>
            </w:r>
          </w:p>
        </w:tc>
        <w:tc>
          <w:tcPr>
            <w:tcW w:w="1493" w:type="dxa"/>
            <w:vAlign w:val="center"/>
          </w:tcPr>
          <w:p>
            <w:pPr>
              <w:widowControl/>
              <w:jc w:val="center"/>
              <w:textAlignment w:val="center"/>
              <w:rPr>
                <w:rFonts w:ascii="仿宋" w:hAnsi="仿宋" w:eastAsia="仿宋" w:cs="仿宋"/>
                <w:b/>
                <w:sz w:val="24"/>
                <w:szCs w:val="24"/>
              </w:rPr>
            </w:pPr>
            <w:r>
              <w:rPr>
                <w:rFonts w:hint="eastAsia" w:ascii="仿宋" w:hAnsi="仿宋" w:eastAsia="仿宋" w:cs="仿宋"/>
                <w:b/>
                <w:color w:val="000000"/>
                <w:kern w:val="0"/>
                <w:sz w:val="24"/>
                <w:szCs w:val="24"/>
                <w:lang w:bidi="ar"/>
              </w:rPr>
              <w:t>类别</w:t>
            </w:r>
          </w:p>
        </w:tc>
        <w:tc>
          <w:tcPr>
            <w:tcW w:w="2763" w:type="dxa"/>
            <w:vAlign w:val="center"/>
          </w:tcPr>
          <w:p>
            <w:pPr>
              <w:widowControl/>
              <w:jc w:val="center"/>
              <w:textAlignment w:val="center"/>
              <w:rPr>
                <w:rFonts w:ascii="仿宋" w:hAnsi="仿宋" w:eastAsia="仿宋" w:cs="仿宋"/>
                <w:b/>
                <w:sz w:val="24"/>
                <w:szCs w:val="24"/>
              </w:rPr>
            </w:pPr>
            <w:r>
              <w:rPr>
                <w:rFonts w:hint="eastAsia" w:ascii="仿宋" w:hAnsi="仿宋" w:eastAsia="仿宋" w:cs="仿宋"/>
                <w:b/>
                <w:color w:val="000000"/>
                <w:kern w:val="0"/>
                <w:sz w:val="24"/>
                <w:szCs w:val="24"/>
                <w:lang w:bidi="ar"/>
              </w:rPr>
              <w:t>护理项目</w:t>
            </w:r>
          </w:p>
        </w:tc>
        <w:tc>
          <w:tcPr>
            <w:tcW w:w="9828" w:type="dxa"/>
            <w:vAlign w:val="center"/>
          </w:tcPr>
          <w:p>
            <w:pPr>
              <w:widowControl/>
              <w:jc w:val="center"/>
              <w:textAlignment w:val="center"/>
              <w:rPr>
                <w:rFonts w:ascii="仿宋" w:hAnsi="仿宋" w:eastAsia="仿宋" w:cs="仿宋"/>
                <w:b/>
                <w:sz w:val="24"/>
                <w:szCs w:val="24"/>
              </w:rPr>
            </w:pPr>
            <w:r>
              <w:rPr>
                <w:rFonts w:hint="eastAsia" w:ascii="仿宋" w:hAnsi="仿宋" w:eastAsia="仿宋" w:cs="仿宋"/>
                <w:b/>
                <w:color w:val="000000"/>
                <w:kern w:val="0"/>
                <w:sz w:val="24"/>
                <w:szCs w:val="24"/>
                <w:lang w:bidi="ar"/>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70"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lang w:val="en-US" w:eastAsia="zh-CN"/>
              </w:rPr>
              <w:t>1</w:t>
            </w:r>
          </w:p>
        </w:tc>
        <w:tc>
          <w:tcPr>
            <w:tcW w:w="1493" w:type="dxa"/>
            <w:vAlign w:val="center"/>
          </w:tcPr>
          <w:p>
            <w:pPr>
              <w:widowControl/>
              <w:jc w:val="center"/>
              <w:textAlignment w:val="center"/>
              <w:rPr>
                <w:rFonts w:ascii="仿宋" w:hAnsi="仿宋" w:eastAsia="仿宋" w:cs="仿宋"/>
                <w:b/>
                <w:color w:val="auto"/>
                <w:kern w:val="0"/>
                <w:sz w:val="24"/>
                <w:szCs w:val="24"/>
                <w:lang w:bidi="ar"/>
              </w:rPr>
            </w:pPr>
            <w:r>
              <w:rPr>
                <w:rFonts w:hint="eastAsia" w:ascii="仿宋" w:hAnsi="仿宋" w:eastAsia="仿宋" w:cs="仿宋"/>
                <w:b/>
                <w:color w:val="000000"/>
                <w:kern w:val="0"/>
                <w:sz w:val="24"/>
                <w:szCs w:val="24"/>
                <w:lang w:bidi="ar"/>
              </w:rPr>
              <w:t>专科护理</w:t>
            </w:r>
            <w:r>
              <w:rPr>
                <w:rFonts w:hint="eastAsia" w:ascii="仿宋" w:hAnsi="仿宋" w:eastAsia="仿宋" w:cs="仿宋"/>
                <w:b/>
                <w:color w:val="000000"/>
                <w:kern w:val="0"/>
                <w:sz w:val="24"/>
                <w:szCs w:val="24"/>
                <w:lang w:val="en-US" w:eastAsia="zh-CN" w:bidi="ar"/>
              </w:rPr>
              <w:t>-眼科</w:t>
            </w:r>
          </w:p>
        </w:tc>
        <w:tc>
          <w:tcPr>
            <w:tcW w:w="2763"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眼压测量</w:t>
            </w:r>
          </w:p>
        </w:tc>
        <w:tc>
          <w:tcPr>
            <w:tcW w:w="9828"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遵医嘱为患者进行左眼、右眼、双眼眼压数据测量，并将测量结果告知患者/照顾者，做好记录。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70"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lang w:val="en-US" w:eastAsia="zh-CN"/>
              </w:rPr>
              <w:t>2</w:t>
            </w:r>
          </w:p>
        </w:tc>
        <w:tc>
          <w:tcPr>
            <w:tcW w:w="1493" w:type="dxa"/>
            <w:vAlign w:val="center"/>
          </w:tcPr>
          <w:p>
            <w:pPr>
              <w:widowControl/>
              <w:jc w:val="center"/>
              <w:textAlignment w:val="center"/>
              <w:rPr>
                <w:rFonts w:ascii="仿宋" w:hAnsi="仿宋" w:eastAsia="仿宋" w:cs="仿宋"/>
                <w:b/>
                <w:color w:val="auto"/>
                <w:kern w:val="0"/>
                <w:sz w:val="24"/>
                <w:szCs w:val="24"/>
                <w:lang w:bidi="ar"/>
              </w:rPr>
            </w:pPr>
            <w:r>
              <w:rPr>
                <w:rFonts w:hint="eastAsia" w:ascii="仿宋" w:hAnsi="仿宋" w:eastAsia="仿宋" w:cs="仿宋"/>
                <w:b/>
                <w:color w:val="000000"/>
                <w:kern w:val="0"/>
                <w:sz w:val="24"/>
                <w:szCs w:val="24"/>
                <w:lang w:bidi="ar"/>
              </w:rPr>
              <w:t>专科护理</w:t>
            </w:r>
            <w:r>
              <w:rPr>
                <w:rFonts w:hint="eastAsia" w:ascii="仿宋" w:hAnsi="仿宋" w:eastAsia="仿宋" w:cs="仿宋"/>
                <w:b/>
                <w:color w:val="000000"/>
                <w:kern w:val="0"/>
                <w:sz w:val="24"/>
                <w:szCs w:val="24"/>
                <w:lang w:val="en-US" w:eastAsia="zh-CN" w:bidi="ar"/>
              </w:rPr>
              <w:t>-眼科</w:t>
            </w:r>
          </w:p>
        </w:tc>
        <w:tc>
          <w:tcPr>
            <w:tcW w:w="2763"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泪道冲洗</w:t>
            </w:r>
          </w:p>
        </w:tc>
        <w:tc>
          <w:tcPr>
            <w:tcW w:w="9828"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遵医嘱从患者泪小点进针，沿着泪小管推进，缓慢注入冲洗液，同时判断结果，做好记录。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70"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lang w:val="en-US" w:eastAsia="zh-CN"/>
              </w:rPr>
              <w:t>3</w:t>
            </w:r>
          </w:p>
        </w:tc>
        <w:tc>
          <w:tcPr>
            <w:tcW w:w="1493" w:type="dxa"/>
            <w:vAlign w:val="center"/>
          </w:tcPr>
          <w:p>
            <w:pPr>
              <w:widowControl/>
              <w:jc w:val="center"/>
              <w:textAlignment w:val="center"/>
              <w:rPr>
                <w:rFonts w:ascii="仿宋" w:hAnsi="仿宋" w:eastAsia="仿宋" w:cs="仿宋"/>
                <w:b/>
                <w:color w:val="auto"/>
                <w:kern w:val="0"/>
                <w:sz w:val="24"/>
                <w:szCs w:val="24"/>
                <w:lang w:bidi="ar"/>
              </w:rPr>
            </w:pPr>
            <w:r>
              <w:rPr>
                <w:rFonts w:hint="eastAsia" w:ascii="仿宋" w:hAnsi="仿宋" w:eastAsia="仿宋" w:cs="仿宋"/>
                <w:b/>
                <w:color w:val="000000"/>
                <w:kern w:val="0"/>
                <w:sz w:val="24"/>
                <w:szCs w:val="24"/>
                <w:lang w:bidi="ar"/>
              </w:rPr>
              <w:t>专科护理</w:t>
            </w:r>
            <w:r>
              <w:rPr>
                <w:rFonts w:hint="eastAsia" w:ascii="仿宋" w:hAnsi="仿宋" w:eastAsia="仿宋" w:cs="仿宋"/>
                <w:b/>
                <w:color w:val="000000"/>
                <w:kern w:val="0"/>
                <w:sz w:val="24"/>
                <w:szCs w:val="24"/>
                <w:lang w:val="en-US" w:eastAsia="zh-CN" w:bidi="ar"/>
              </w:rPr>
              <w:t>-眼科</w:t>
            </w:r>
          </w:p>
        </w:tc>
        <w:tc>
          <w:tcPr>
            <w:tcW w:w="2763"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结膜囊冲洗</w:t>
            </w:r>
          </w:p>
        </w:tc>
        <w:tc>
          <w:tcPr>
            <w:tcW w:w="9828"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遵医嘱选择合适的冲洗液，为患者冲洗结膜囊。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70"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lang w:val="en-US" w:eastAsia="zh-CN"/>
              </w:rPr>
              <w:t>4</w:t>
            </w:r>
          </w:p>
        </w:tc>
        <w:tc>
          <w:tcPr>
            <w:tcW w:w="1493" w:type="dxa"/>
            <w:vAlign w:val="center"/>
          </w:tcPr>
          <w:p>
            <w:pPr>
              <w:widowControl/>
              <w:jc w:val="center"/>
              <w:textAlignment w:val="center"/>
              <w:rPr>
                <w:rFonts w:ascii="仿宋" w:hAnsi="仿宋" w:eastAsia="仿宋" w:cs="仿宋"/>
                <w:b/>
                <w:color w:val="auto"/>
                <w:kern w:val="0"/>
                <w:sz w:val="24"/>
                <w:szCs w:val="24"/>
                <w:lang w:bidi="ar"/>
              </w:rPr>
            </w:pPr>
            <w:r>
              <w:rPr>
                <w:rFonts w:hint="eastAsia" w:ascii="仿宋" w:hAnsi="仿宋" w:eastAsia="仿宋" w:cs="仿宋"/>
                <w:b/>
                <w:color w:val="000000"/>
                <w:kern w:val="0"/>
                <w:sz w:val="24"/>
                <w:szCs w:val="24"/>
                <w:lang w:bidi="ar"/>
              </w:rPr>
              <w:t>专科护理</w:t>
            </w:r>
            <w:r>
              <w:rPr>
                <w:rFonts w:hint="eastAsia" w:ascii="仿宋" w:hAnsi="仿宋" w:eastAsia="仿宋" w:cs="仿宋"/>
                <w:b/>
                <w:color w:val="000000"/>
                <w:kern w:val="0"/>
                <w:sz w:val="24"/>
                <w:szCs w:val="24"/>
                <w:lang w:val="en-US" w:eastAsia="zh-CN" w:bidi="ar"/>
              </w:rPr>
              <w:t>-眼科</w:t>
            </w:r>
          </w:p>
        </w:tc>
        <w:tc>
          <w:tcPr>
            <w:tcW w:w="2763"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拔倒睫</w:t>
            </w:r>
          </w:p>
        </w:tc>
        <w:tc>
          <w:tcPr>
            <w:tcW w:w="9828"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遵医嘱</w:t>
            </w:r>
            <w:r>
              <w:rPr>
                <w:rFonts w:hint="eastAsia" w:ascii="仿宋" w:hAnsi="仿宋" w:eastAsia="仿宋" w:cs="仿宋"/>
                <w:color w:val="000000"/>
                <w:kern w:val="0"/>
                <w:sz w:val="24"/>
                <w:szCs w:val="24"/>
                <w:lang w:bidi="ar"/>
              </w:rPr>
              <w:t>从根部顺着睫毛生长的方向，拔除倒睫毛。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70"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w:t>
            </w:r>
          </w:p>
        </w:tc>
        <w:tc>
          <w:tcPr>
            <w:tcW w:w="1493" w:type="dxa"/>
            <w:vAlign w:val="center"/>
          </w:tcPr>
          <w:p>
            <w:pPr>
              <w:widowControl/>
              <w:jc w:val="center"/>
              <w:textAlignment w:val="center"/>
              <w:rPr>
                <w:rFonts w:ascii="仿宋" w:hAnsi="仿宋" w:eastAsia="仿宋" w:cs="仿宋"/>
                <w:b/>
                <w:color w:val="auto"/>
                <w:kern w:val="0"/>
                <w:sz w:val="24"/>
                <w:szCs w:val="24"/>
                <w:lang w:bidi="ar"/>
              </w:rPr>
            </w:pPr>
            <w:r>
              <w:rPr>
                <w:rFonts w:hint="eastAsia" w:ascii="仿宋" w:hAnsi="仿宋" w:eastAsia="仿宋" w:cs="仿宋"/>
                <w:b/>
                <w:color w:val="000000"/>
                <w:kern w:val="0"/>
                <w:sz w:val="24"/>
                <w:szCs w:val="24"/>
                <w:lang w:bidi="ar"/>
              </w:rPr>
              <w:t>专科护理</w:t>
            </w:r>
            <w:r>
              <w:rPr>
                <w:rFonts w:hint="eastAsia" w:ascii="仿宋" w:hAnsi="仿宋" w:eastAsia="仿宋" w:cs="仿宋"/>
                <w:b/>
                <w:color w:val="000000"/>
                <w:kern w:val="0"/>
                <w:sz w:val="24"/>
                <w:szCs w:val="24"/>
                <w:lang w:val="en-US" w:eastAsia="zh-CN" w:bidi="ar"/>
              </w:rPr>
              <w:t>-眼科</w:t>
            </w:r>
          </w:p>
        </w:tc>
        <w:tc>
          <w:tcPr>
            <w:tcW w:w="2763"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皮肤拆线 </w:t>
            </w:r>
          </w:p>
        </w:tc>
        <w:tc>
          <w:tcPr>
            <w:tcW w:w="9828"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遵医嘱拆除患者皮肤的缝线，并做好记录。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70"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w:t>
            </w:r>
          </w:p>
        </w:tc>
        <w:tc>
          <w:tcPr>
            <w:tcW w:w="1493" w:type="dxa"/>
            <w:vAlign w:val="center"/>
          </w:tcPr>
          <w:p>
            <w:pPr>
              <w:widowControl/>
              <w:jc w:val="center"/>
              <w:textAlignment w:val="center"/>
              <w:rPr>
                <w:rFonts w:ascii="仿宋" w:hAnsi="仿宋" w:eastAsia="仿宋" w:cs="仿宋"/>
                <w:b/>
                <w:color w:val="auto"/>
                <w:kern w:val="0"/>
                <w:sz w:val="24"/>
                <w:szCs w:val="24"/>
                <w:lang w:bidi="ar"/>
              </w:rPr>
            </w:pPr>
            <w:r>
              <w:rPr>
                <w:rFonts w:hint="eastAsia" w:ascii="仿宋" w:hAnsi="仿宋" w:eastAsia="仿宋" w:cs="仿宋"/>
                <w:b/>
                <w:color w:val="000000"/>
                <w:kern w:val="0"/>
                <w:sz w:val="24"/>
                <w:szCs w:val="24"/>
                <w:lang w:bidi="ar"/>
              </w:rPr>
              <w:t>专科护理</w:t>
            </w:r>
            <w:r>
              <w:rPr>
                <w:rFonts w:hint="eastAsia" w:ascii="仿宋" w:hAnsi="仿宋" w:eastAsia="仿宋" w:cs="仿宋"/>
                <w:b/>
                <w:color w:val="000000"/>
                <w:kern w:val="0"/>
                <w:sz w:val="24"/>
                <w:szCs w:val="24"/>
                <w:lang w:val="en-US" w:eastAsia="zh-CN" w:bidi="ar"/>
              </w:rPr>
              <w:t>-眼科</w:t>
            </w:r>
          </w:p>
        </w:tc>
        <w:tc>
          <w:tcPr>
            <w:tcW w:w="2763"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睑板腺按摩</w:t>
            </w:r>
          </w:p>
        </w:tc>
        <w:tc>
          <w:tcPr>
            <w:tcW w:w="9828"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遵医嘱</w:t>
            </w:r>
            <w:r>
              <w:rPr>
                <w:rFonts w:hint="eastAsia" w:ascii="仿宋" w:hAnsi="仿宋" w:eastAsia="仿宋" w:cs="仿宋"/>
                <w:color w:val="000000"/>
                <w:kern w:val="0"/>
                <w:sz w:val="24"/>
                <w:szCs w:val="24"/>
                <w:lang w:bidi="ar"/>
              </w:rPr>
              <w:t>用按摩器顺睑板腺开口方向处挤压，将潴留在睑板腺管内的分泌物挤出，并做好记录。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70" w:type="dxa"/>
            <w:vAlign w:val="center"/>
          </w:tcPr>
          <w:p>
            <w:pPr>
              <w:widowControl/>
              <w:jc w:val="center"/>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val="en-US" w:eastAsia="zh-CN" w:bidi="ar"/>
              </w:rPr>
              <w:t>7</w:t>
            </w:r>
          </w:p>
        </w:tc>
        <w:tc>
          <w:tcPr>
            <w:tcW w:w="1493" w:type="dxa"/>
            <w:vMerge w:val="restart"/>
            <w:vAlign w:val="center"/>
          </w:tcPr>
          <w:p>
            <w:pPr>
              <w:widowControl/>
              <w:jc w:val="center"/>
              <w:textAlignment w:val="center"/>
              <w:rPr>
                <w:rFonts w:ascii="仿宋" w:hAnsi="仿宋" w:eastAsia="仿宋" w:cs="仿宋"/>
                <w:b/>
                <w:color w:val="auto"/>
                <w:kern w:val="0"/>
                <w:sz w:val="24"/>
                <w:szCs w:val="24"/>
                <w:lang w:bidi="ar"/>
              </w:rPr>
            </w:pPr>
            <w:r>
              <w:rPr>
                <w:rFonts w:hint="eastAsia" w:ascii="仿宋" w:hAnsi="仿宋" w:eastAsia="仿宋" w:cs="仿宋"/>
                <w:b/>
                <w:color w:val="auto"/>
                <w:kern w:val="0"/>
                <w:sz w:val="24"/>
                <w:szCs w:val="24"/>
                <w:lang w:val="en-US" w:eastAsia="zh-CN" w:bidi="ar"/>
              </w:rPr>
              <w:t>专科护理--</w:t>
            </w:r>
            <w:r>
              <w:rPr>
                <w:rFonts w:hint="eastAsia" w:ascii="仿宋" w:hAnsi="仿宋" w:eastAsia="仿宋" w:cs="仿宋"/>
                <w:b/>
                <w:color w:val="auto"/>
                <w:kern w:val="0"/>
                <w:sz w:val="24"/>
                <w:szCs w:val="24"/>
                <w:lang w:bidi="ar"/>
              </w:rPr>
              <w:t>中医</w:t>
            </w:r>
          </w:p>
        </w:tc>
        <w:tc>
          <w:tcPr>
            <w:tcW w:w="2763"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急性乳腺炎-</w:t>
            </w:r>
            <w:r>
              <w:rPr>
                <w:rFonts w:hint="eastAsia" w:ascii="仿宋" w:hAnsi="仿宋" w:eastAsia="仿宋" w:cs="仿宋"/>
                <w:color w:val="000000"/>
                <w:kern w:val="0"/>
                <w:sz w:val="24"/>
                <w:szCs w:val="24"/>
                <w:lang w:bidi="ar"/>
              </w:rPr>
              <w:t>中医手法排乳技术</w:t>
            </w:r>
          </w:p>
        </w:tc>
        <w:tc>
          <w:tcPr>
            <w:tcW w:w="9828" w:type="dxa"/>
            <w:vAlign w:val="center"/>
          </w:tcPr>
          <w:p>
            <w:pPr>
              <w:widowControl/>
              <w:textAlignment w:val="center"/>
              <w:rPr>
                <w:rFonts w:ascii="仿宋" w:hAnsi="仿宋" w:eastAsia="仿宋" w:cs="仿宋"/>
                <w:b/>
                <w:bCs/>
                <w:color w:val="000000"/>
                <w:kern w:val="0"/>
                <w:sz w:val="24"/>
                <w:szCs w:val="24"/>
                <w:lang w:bidi="ar"/>
              </w:rPr>
            </w:pPr>
            <w:r>
              <w:rPr>
                <w:rFonts w:hint="eastAsia" w:ascii="仿宋" w:hAnsi="仿宋" w:eastAsia="仿宋" w:cs="仿宋"/>
                <w:color w:val="000000"/>
                <w:kern w:val="0"/>
                <w:sz w:val="24"/>
                <w:szCs w:val="24"/>
                <w:lang w:val="en-US" w:eastAsia="zh-CN" w:bidi="ar"/>
              </w:rPr>
              <w:t>遵医嘱</w:t>
            </w:r>
            <w:r>
              <w:rPr>
                <w:rFonts w:hint="eastAsia" w:ascii="仿宋" w:hAnsi="仿宋" w:eastAsia="仿宋" w:cs="仿宋"/>
                <w:color w:val="000000"/>
                <w:kern w:val="0"/>
                <w:sz w:val="24"/>
                <w:szCs w:val="24"/>
                <w:lang w:bidi="ar"/>
              </w:rPr>
              <w:t>通过揉推施压等手法作用于局部或循经治疗，理气散结，疏通乳络，使乳汁通畅，从而达到排除淤乳为目的一种中医治疗方法。</w:t>
            </w:r>
          </w:p>
          <w:p>
            <w:pPr>
              <w:widowControl/>
              <w:textAlignment w:val="center"/>
            </w:pPr>
            <w:r>
              <w:rPr>
                <w:rFonts w:hint="eastAsia" w:ascii="仿宋" w:hAnsi="仿宋" w:eastAsia="仿宋" w:cs="仿宋"/>
                <w:color w:val="000000"/>
                <w:kern w:val="0"/>
                <w:sz w:val="24"/>
                <w:szCs w:val="24"/>
                <w:lang w:bidi="ar"/>
              </w:rPr>
              <w:t>对急性乳腺炎气滞热蕴证患者给予中医手法排乳等技术治疗处理和健康教育。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0"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8</w:t>
            </w:r>
          </w:p>
        </w:tc>
        <w:tc>
          <w:tcPr>
            <w:tcW w:w="1493" w:type="dxa"/>
            <w:vMerge w:val="continue"/>
            <w:vAlign w:val="center"/>
          </w:tcPr>
          <w:p>
            <w:pPr>
              <w:widowControl/>
              <w:jc w:val="center"/>
              <w:textAlignment w:val="center"/>
              <w:rPr>
                <w:rFonts w:ascii="仿宋" w:hAnsi="仿宋" w:eastAsia="仿宋" w:cs="仿宋"/>
                <w:b/>
                <w:color w:val="auto"/>
                <w:kern w:val="0"/>
                <w:sz w:val="24"/>
                <w:szCs w:val="24"/>
                <w:lang w:bidi="ar"/>
              </w:rPr>
            </w:pPr>
          </w:p>
        </w:tc>
        <w:tc>
          <w:tcPr>
            <w:tcW w:w="2763" w:type="dxa"/>
            <w:vAlign w:val="center"/>
          </w:tcPr>
          <w:p>
            <w:pPr>
              <w:widowControl/>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失眠-</w:t>
            </w:r>
            <w:r>
              <w:rPr>
                <w:rFonts w:hint="eastAsia" w:ascii="仿宋" w:hAnsi="仿宋" w:eastAsia="仿宋" w:cs="仿宋"/>
                <w:color w:val="000000"/>
                <w:kern w:val="0"/>
                <w:sz w:val="24"/>
                <w:szCs w:val="24"/>
                <w:lang w:bidi="ar"/>
              </w:rPr>
              <w:t>内科失眠推拿技术</w:t>
            </w:r>
          </w:p>
          <w:p>
            <w:pPr>
              <w:widowControl/>
              <w:textAlignment w:val="center"/>
              <w:rPr>
                <w:rFonts w:hint="eastAsia" w:ascii="仿宋" w:hAnsi="仿宋" w:eastAsia="仿宋" w:cs="仿宋"/>
                <w:color w:val="000000"/>
                <w:kern w:val="0"/>
                <w:sz w:val="24"/>
                <w:szCs w:val="24"/>
                <w:lang w:bidi="ar"/>
              </w:rPr>
            </w:pPr>
          </w:p>
        </w:tc>
        <w:tc>
          <w:tcPr>
            <w:tcW w:w="9828" w:type="dxa"/>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遵医嘱</w:t>
            </w:r>
            <w:r>
              <w:rPr>
                <w:rFonts w:hint="eastAsia" w:ascii="仿宋" w:hAnsi="仿宋" w:eastAsia="仿宋" w:cs="仿宋"/>
                <w:color w:val="000000"/>
                <w:kern w:val="0"/>
                <w:sz w:val="24"/>
                <w:szCs w:val="24"/>
                <w:lang w:bidi="ar"/>
              </w:rPr>
              <w:t>在人体的特定穴位、部位通过手法推拿按摩以达到头部经脉气血流畅，阴阳平衡，神有所主，心神得安，引阳入阴而获得正常睡眠的一种中医外治法。</w:t>
            </w:r>
          </w:p>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对失眠患者给予失眠推拿等技术治疗处理和健康教育。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70"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9</w:t>
            </w:r>
          </w:p>
        </w:tc>
        <w:tc>
          <w:tcPr>
            <w:tcW w:w="1493" w:type="dxa"/>
            <w:vMerge w:val="continue"/>
            <w:vAlign w:val="center"/>
          </w:tcPr>
          <w:p>
            <w:pPr>
              <w:widowControl/>
              <w:jc w:val="center"/>
              <w:textAlignment w:val="center"/>
              <w:rPr>
                <w:rFonts w:ascii="仿宋" w:hAnsi="仿宋" w:eastAsia="仿宋" w:cs="仿宋"/>
                <w:b/>
                <w:color w:val="auto"/>
                <w:kern w:val="0"/>
                <w:sz w:val="24"/>
                <w:szCs w:val="24"/>
                <w:lang w:bidi="ar"/>
              </w:rPr>
            </w:pPr>
          </w:p>
        </w:tc>
        <w:tc>
          <w:tcPr>
            <w:tcW w:w="2763" w:type="dxa"/>
            <w:vAlign w:val="center"/>
          </w:tcPr>
          <w:p>
            <w:pPr>
              <w:widowControl/>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便秘-</w:t>
            </w:r>
            <w:r>
              <w:rPr>
                <w:rFonts w:hint="eastAsia" w:ascii="仿宋" w:hAnsi="仿宋" w:eastAsia="仿宋" w:cs="仿宋"/>
                <w:color w:val="000000"/>
                <w:kern w:val="0"/>
                <w:sz w:val="24"/>
                <w:szCs w:val="24"/>
                <w:lang w:bidi="ar"/>
              </w:rPr>
              <w:t>内科便秘推拿技术</w:t>
            </w:r>
          </w:p>
        </w:tc>
        <w:tc>
          <w:tcPr>
            <w:tcW w:w="9828" w:type="dxa"/>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遵医嘱</w:t>
            </w:r>
            <w:r>
              <w:rPr>
                <w:rFonts w:hint="eastAsia" w:ascii="仿宋" w:hAnsi="仿宋" w:eastAsia="仿宋" w:cs="仿宋"/>
                <w:color w:val="000000"/>
                <w:kern w:val="0"/>
                <w:sz w:val="24"/>
                <w:szCs w:val="24"/>
                <w:lang w:bidi="ar"/>
              </w:rPr>
              <w:t>通过特色的中医推拿手法，以达到和胃健脾，调节气机，行滞通络，调和气血，以助纳运，润肠通便之功。</w:t>
            </w:r>
          </w:p>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对便秘患者给予便秘推拿等技术治疗处理和健康教育。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70"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10</w:t>
            </w:r>
          </w:p>
        </w:tc>
        <w:tc>
          <w:tcPr>
            <w:tcW w:w="1493" w:type="dxa"/>
            <w:vMerge w:val="restart"/>
            <w:vAlign w:val="center"/>
          </w:tcPr>
          <w:p>
            <w:pPr>
              <w:widowControl/>
              <w:jc w:val="center"/>
              <w:textAlignment w:val="center"/>
              <w:rPr>
                <w:rFonts w:hint="eastAsia" w:ascii="仿宋" w:hAnsi="仿宋" w:eastAsia="仿宋" w:cs="仿宋"/>
                <w:b/>
                <w:color w:val="auto"/>
                <w:kern w:val="0"/>
                <w:sz w:val="24"/>
                <w:szCs w:val="24"/>
                <w:lang w:bidi="ar"/>
              </w:rPr>
            </w:pPr>
            <w:r>
              <w:rPr>
                <w:rFonts w:hint="eastAsia" w:ascii="仿宋" w:hAnsi="仿宋" w:eastAsia="仿宋" w:cs="仿宋"/>
                <w:b/>
                <w:color w:val="auto"/>
                <w:kern w:val="0"/>
                <w:sz w:val="24"/>
                <w:szCs w:val="24"/>
                <w:lang w:val="en-US" w:eastAsia="zh-CN" w:bidi="ar"/>
              </w:rPr>
              <w:t>专科护理--</w:t>
            </w:r>
            <w:r>
              <w:rPr>
                <w:rFonts w:hint="eastAsia" w:ascii="仿宋" w:hAnsi="仿宋" w:eastAsia="仿宋" w:cs="仿宋"/>
                <w:b/>
                <w:color w:val="auto"/>
                <w:kern w:val="0"/>
                <w:sz w:val="24"/>
                <w:szCs w:val="24"/>
                <w:lang w:bidi="ar"/>
              </w:rPr>
              <w:t>中医</w:t>
            </w:r>
          </w:p>
          <w:p>
            <w:pPr>
              <w:widowControl/>
              <w:textAlignment w:val="center"/>
              <w:rPr>
                <w:rFonts w:ascii="仿宋" w:hAnsi="仿宋" w:eastAsia="仿宋" w:cs="仿宋"/>
                <w:b/>
                <w:color w:val="auto"/>
                <w:kern w:val="0"/>
                <w:sz w:val="24"/>
                <w:szCs w:val="24"/>
                <w:lang w:bidi="ar"/>
              </w:rPr>
            </w:pPr>
          </w:p>
        </w:tc>
        <w:tc>
          <w:tcPr>
            <w:tcW w:w="2763" w:type="dxa"/>
            <w:vAlign w:val="center"/>
          </w:tcPr>
          <w:p>
            <w:pPr>
              <w:widowControl/>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头痛-耳穴贴压、刮痧技术</w:t>
            </w:r>
          </w:p>
          <w:p>
            <w:pPr>
              <w:widowControl/>
              <w:textAlignment w:val="center"/>
              <w:rPr>
                <w:rFonts w:hint="eastAsia" w:ascii="仿宋" w:hAnsi="仿宋" w:eastAsia="仿宋" w:cs="仿宋"/>
                <w:color w:val="000000"/>
                <w:kern w:val="0"/>
                <w:sz w:val="24"/>
                <w:szCs w:val="24"/>
                <w:lang w:val="en-US" w:eastAsia="zh-CN" w:bidi="ar"/>
              </w:rPr>
            </w:pPr>
          </w:p>
        </w:tc>
        <w:tc>
          <w:tcPr>
            <w:tcW w:w="9828" w:type="dxa"/>
            <w:vAlign w:val="center"/>
          </w:tcPr>
          <w:p>
            <w:pPr>
              <w:widowControl/>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遵医嘱：</w:t>
            </w:r>
          </w:p>
          <w:p>
            <w:pPr>
              <w:widowControl/>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fldChar w:fldCharType="begin"/>
            </w:r>
            <w:r>
              <w:rPr>
                <w:rFonts w:hint="eastAsia" w:ascii="仿宋" w:hAnsi="仿宋" w:eastAsia="仿宋" w:cs="仿宋"/>
                <w:color w:val="000000"/>
                <w:kern w:val="0"/>
                <w:sz w:val="24"/>
                <w:szCs w:val="24"/>
                <w:lang w:val="en-US" w:eastAsia="zh-CN" w:bidi="ar"/>
              </w:rPr>
              <w:instrText xml:space="preserve"> = 1 \* GB3 \* MERGEFORMAT </w:instrText>
            </w:r>
            <w:r>
              <w:rPr>
                <w:rFonts w:hint="eastAsia" w:ascii="仿宋" w:hAnsi="仿宋" w:eastAsia="仿宋" w:cs="仿宋"/>
                <w:color w:val="000000"/>
                <w:kern w:val="0"/>
                <w:sz w:val="24"/>
                <w:szCs w:val="24"/>
                <w:lang w:val="en-US" w:eastAsia="zh-CN" w:bidi="ar"/>
              </w:rPr>
              <w:fldChar w:fldCharType="separate"/>
            </w:r>
            <w:r>
              <w:rPr>
                <w:rFonts w:hint="eastAsia" w:ascii="仿宋" w:hAnsi="仿宋" w:eastAsia="仿宋" w:cs="仿宋"/>
                <w:color w:val="000000"/>
                <w:kern w:val="0"/>
                <w:sz w:val="24"/>
                <w:szCs w:val="24"/>
                <w:lang w:val="en-US" w:eastAsia="zh-CN" w:bidi="ar"/>
              </w:rPr>
              <w:t>①</w:t>
            </w:r>
            <w:r>
              <w:rPr>
                <w:rFonts w:hint="eastAsia" w:ascii="仿宋" w:hAnsi="仿宋" w:eastAsia="仿宋" w:cs="仿宋"/>
                <w:color w:val="000000"/>
                <w:kern w:val="0"/>
                <w:sz w:val="24"/>
                <w:szCs w:val="24"/>
                <w:lang w:val="en-US" w:eastAsia="zh-CN" w:bidi="ar"/>
              </w:rPr>
              <w:fldChar w:fldCharType="end"/>
            </w:r>
            <w:r>
              <w:rPr>
                <w:rFonts w:hint="eastAsia" w:ascii="仿宋" w:hAnsi="仿宋" w:eastAsia="仿宋" w:cs="仿宋"/>
                <w:color w:val="000000"/>
                <w:kern w:val="0"/>
                <w:sz w:val="24"/>
                <w:szCs w:val="24"/>
                <w:lang w:val="en-US" w:eastAsia="zh-CN" w:bidi="ar"/>
              </w:rPr>
              <w:t>耳穴贴压技术将王不留行籽贴于患者耳穴处，通过适度的揉、按、捏、压以刺激感应，达到通络止痛。</w:t>
            </w:r>
          </w:p>
          <w:p>
            <w:pPr>
              <w:widowControl/>
              <w:textAlignment w:val="center"/>
            </w:pPr>
            <w:r>
              <w:rPr>
                <w:rFonts w:hint="eastAsia" w:ascii="仿宋" w:hAnsi="仿宋" w:eastAsia="仿宋" w:cs="仿宋"/>
                <w:color w:val="000000"/>
                <w:kern w:val="0"/>
                <w:sz w:val="24"/>
                <w:szCs w:val="24"/>
                <w:lang w:val="en-US" w:eastAsia="zh-CN" w:bidi="ar"/>
              </w:rPr>
              <w:t>②刮痧技术是在</w:t>
            </w:r>
            <w:r>
              <w:rPr>
                <w:rFonts w:hint="eastAsia" w:ascii="仿宋" w:hAnsi="仿宋" w:eastAsia="仿宋" w:cs="仿宋"/>
                <w:color w:val="000000"/>
                <w:kern w:val="0"/>
                <w:sz w:val="24"/>
                <w:szCs w:val="24"/>
                <w:lang w:bidi="ar"/>
              </w:rPr>
              <w:t>中医经络腧穴理论指导下，应用刮痧器具，在体表一定部位反复刮动，使局部出现瘀斑，通过其疏通奏理、驱邪外出；疏通经络，调通营卫，和谐脏腑功能。实证患者。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70"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11</w:t>
            </w:r>
          </w:p>
        </w:tc>
        <w:tc>
          <w:tcPr>
            <w:tcW w:w="1493" w:type="dxa"/>
            <w:vMerge w:val="continue"/>
            <w:vAlign w:val="center"/>
          </w:tcPr>
          <w:p>
            <w:pPr>
              <w:widowControl/>
              <w:textAlignment w:val="center"/>
              <w:rPr>
                <w:rFonts w:ascii="仿宋" w:hAnsi="仿宋" w:eastAsia="仿宋" w:cs="仿宋"/>
                <w:b/>
                <w:color w:val="000000"/>
                <w:kern w:val="0"/>
                <w:sz w:val="24"/>
                <w:szCs w:val="24"/>
                <w:lang w:bidi="ar"/>
              </w:rPr>
            </w:pPr>
          </w:p>
        </w:tc>
        <w:tc>
          <w:tcPr>
            <w:tcW w:w="2763" w:type="dxa"/>
            <w:vAlign w:val="center"/>
          </w:tcPr>
          <w:p>
            <w:pPr>
              <w:widowControl/>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耳鸣耳聋-耳穴贴压、刮痧、艾灸技术</w:t>
            </w:r>
          </w:p>
          <w:p>
            <w:pPr>
              <w:widowControl/>
              <w:textAlignment w:val="center"/>
              <w:rPr>
                <w:rFonts w:hint="eastAsia" w:ascii="仿宋" w:hAnsi="仿宋" w:eastAsia="仿宋" w:cs="仿宋"/>
                <w:color w:val="000000"/>
                <w:kern w:val="0"/>
                <w:sz w:val="24"/>
                <w:szCs w:val="24"/>
                <w:lang w:val="en-US" w:eastAsia="zh-CN" w:bidi="ar"/>
              </w:rPr>
            </w:pPr>
          </w:p>
        </w:tc>
        <w:tc>
          <w:tcPr>
            <w:tcW w:w="9828" w:type="dxa"/>
            <w:vAlign w:val="center"/>
          </w:tcPr>
          <w:p>
            <w:pPr>
              <w:widowControl/>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遵医嘱：</w:t>
            </w:r>
          </w:p>
          <w:p>
            <w:r>
              <w:rPr>
                <w:rFonts w:hint="eastAsia" w:ascii="仿宋" w:hAnsi="仿宋" w:eastAsia="仿宋" w:cs="仿宋"/>
                <w:color w:val="000000"/>
                <w:kern w:val="0"/>
                <w:lang w:bidi="ar"/>
              </w:rPr>
              <w:fldChar w:fldCharType="begin"/>
            </w:r>
            <w:r>
              <w:rPr>
                <w:rFonts w:hint="eastAsia" w:ascii="仿宋" w:hAnsi="仿宋" w:eastAsia="仿宋" w:cs="仿宋"/>
                <w:color w:val="000000"/>
                <w:kern w:val="0"/>
                <w:lang w:bidi="ar"/>
              </w:rPr>
              <w:instrText xml:space="preserve"> = 1 \* GB3 \* MERGEFORMAT </w:instrText>
            </w:r>
            <w:r>
              <w:rPr>
                <w:rFonts w:hint="eastAsia" w:ascii="仿宋" w:hAnsi="仿宋" w:eastAsia="仿宋" w:cs="仿宋"/>
                <w:color w:val="000000"/>
                <w:kern w:val="0"/>
                <w:lang w:bidi="ar"/>
              </w:rPr>
              <w:fldChar w:fldCharType="separate"/>
            </w:r>
            <w:r>
              <w:rPr>
                <w:rFonts w:hint="eastAsia" w:ascii="仿宋" w:hAnsi="仿宋" w:eastAsia="仿宋" w:cs="仿宋"/>
                <w:color w:val="000000"/>
                <w:kern w:val="0"/>
                <w:lang w:bidi="ar"/>
              </w:rPr>
              <w:t>①</w:t>
            </w:r>
            <w:r>
              <w:rPr>
                <w:rFonts w:hint="eastAsia" w:ascii="仿宋" w:hAnsi="仿宋" w:eastAsia="仿宋" w:cs="仿宋"/>
                <w:color w:val="000000"/>
                <w:kern w:val="0"/>
                <w:lang w:bidi="ar"/>
              </w:rPr>
              <w:fldChar w:fldCharType="end"/>
            </w:r>
            <w:r>
              <w:rPr>
                <w:rFonts w:hint="eastAsia" w:ascii="仿宋" w:hAnsi="仿宋" w:eastAsia="仿宋" w:cs="仿宋"/>
                <w:color w:val="000000"/>
                <w:kern w:val="0"/>
                <w:sz w:val="24"/>
                <w:szCs w:val="24"/>
                <w:lang w:bidi="ar"/>
              </w:rPr>
              <w:t>耳穴贴压技术将王不留行籽贴于患者耳穴处，通过适度的揉、按、捏、压以刺激感应</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达到通络止</w:t>
            </w:r>
            <w:r>
              <w:rPr>
                <w:rStyle w:val="9"/>
                <w:rFonts w:hint="eastAsia" w:ascii="仿宋" w:hAnsi="仿宋" w:eastAsia="仿宋" w:cs="仿宋"/>
                <w:b w:val="0"/>
                <w:bCs/>
                <w:color w:val="000000" w:themeColor="text1"/>
                <w:lang w:bidi="ar"/>
                <w14:textFill>
                  <w14:solidFill>
                    <w14:schemeClr w14:val="tx1"/>
                  </w14:solidFill>
                </w14:textFill>
              </w:rPr>
              <w:t>鸣。</w:t>
            </w:r>
          </w:p>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②刮痧技术是在中医经络腧穴理论指导下，应用刮痧器具，在体表一定部位反复刮动，使局部出现瘀斑，通过其疏通奏理、驱邪外出；疏通经络，调通营卫，和谐脏腑功能。</w:t>
            </w:r>
          </w:p>
          <w:p>
            <w:pPr>
              <w:widowControl/>
              <w:textAlignment w:val="center"/>
            </w:pPr>
            <w:r>
              <w:rPr>
                <w:rFonts w:hint="eastAsia" w:ascii="仿宋" w:hAnsi="仿宋" w:eastAsia="仿宋" w:cs="仿宋"/>
                <w:color w:val="000000"/>
                <w:kern w:val="0"/>
                <w:sz w:val="24"/>
                <w:szCs w:val="24"/>
                <w:lang w:val="en-US" w:eastAsia="zh-CN" w:bidi="ar"/>
              </w:rPr>
              <w:t>③</w:t>
            </w:r>
            <w:r>
              <w:rPr>
                <w:rFonts w:hint="eastAsia" w:ascii="仿宋" w:hAnsi="仿宋" w:eastAsia="仿宋" w:cs="仿宋"/>
                <w:color w:val="000000"/>
                <w:kern w:val="0"/>
                <w:sz w:val="24"/>
                <w:szCs w:val="24"/>
                <w:lang w:bidi="ar"/>
              </w:rPr>
              <w:t>艾灸是采用点燃的艾条悬于选定的穴位或病痛部位之上，通过艾的温热和药力作用刺激穴位或病痛部位，达到温经散寒通窍作用。以上中医适宜技术对患者进行干预治疗和健康教育。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70"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12</w:t>
            </w:r>
          </w:p>
        </w:tc>
        <w:tc>
          <w:tcPr>
            <w:tcW w:w="1493" w:type="dxa"/>
            <w:vMerge w:val="continue"/>
            <w:vAlign w:val="center"/>
          </w:tcPr>
          <w:p>
            <w:pPr>
              <w:widowControl/>
              <w:textAlignment w:val="center"/>
              <w:rPr>
                <w:rFonts w:ascii="仿宋" w:hAnsi="仿宋" w:eastAsia="仿宋" w:cs="仿宋"/>
                <w:b/>
                <w:color w:val="000000"/>
                <w:kern w:val="0"/>
                <w:sz w:val="24"/>
                <w:szCs w:val="24"/>
                <w:lang w:bidi="ar"/>
              </w:rPr>
            </w:pPr>
          </w:p>
        </w:tc>
        <w:tc>
          <w:tcPr>
            <w:tcW w:w="2763" w:type="dxa"/>
            <w:vAlign w:val="center"/>
          </w:tcPr>
          <w:p>
            <w:pPr>
              <w:widowControl/>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更年期综合征-耳穴贴压、火龙罐技术</w:t>
            </w:r>
          </w:p>
          <w:p>
            <w:pPr>
              <w:widowControl/>
              <w:textAlignment w:val="center"/>
              <w:rPr>
                <w:rFonts w:hint="eastAsia" w:ascii="仿宋" w:hAnsi="仿宋" w:eastAsia="仿宋" w:cs="仿宋"/>
                <w:color w:val="000000"/>
                <w:kern w:val="0"/>
                <w:sz w:val="24"/>
                <w:szCs w:val="24"/>
                <w:lang w:val="en-US" w:eastAsia="zh-CN" w:bidi="ar"/>
              </w:rPr>
            </w:pPr>
          </w:p>
        </w:tc>
        <w:tc>
          <w:tcPr>
            <w:tcW w:w="9828" w:type="dxa"/>
            <w:vAlign w:val="center"/>
          </w:tcPr>
          <w:p>
            <w:pPr>
              <w:widowControl/>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遵医嘱：</w:t>
            </w:r>
          </w:p>
          <w:p>
            <w:pPr>
              <w:widowControl/>
              <w:textAlignment w:val="center"/>
            </w:pPr>
            <w:r>
              <w:rPr>
                <w:rFonts w:hint="eastAsia" w:ascii="仿宋" w:hAnsi="仿宋" w:eastAsia="仿宋" w:cs="仿宋"/>
                <w:color w:val="000000"/>
                <w:kern w:val="0"/>
                <w:sz w:val="24"/>
                <w:szCs w:val="24"/>
                <w:lang w:bidi="ar"/>
              </w:rPr>
              <w:fldChar w:fldCharType="begin"/>
            </w:r>
            <w:r>
              <w:rPr>
                <w:rFonts w:hint="eastAsia" w:ascii="仿宋" w:hAnsi="仿宋" w:eastAsia="仿宋" w:cs="仿宋"/>
                <w:color w:val="000000"/>
                <w:kern w:val="0"/>
                <w:sz w:val="24"/>
                <w:szCs w:val="24"/>
                <w:lang w:bidi="ar"/>
              </w:rPr>
              <w:instrText xml:space="preserve"> = 1 \* GB3 \* MERGEFORMAT </w:instrText>
            </w:r>
            <w:r>
              <w:rPr>
                <w:rFonts w:hint="eastAsia" w:ascii="仿宋" w:hAnsi="仿宋" w:eastAsia="仿宋" w:cs="仿宋"/>
                <w:color w:val="000000"/>
                <w:kern w:val="0"/>
                <w:sz w:val="24"/>
                <w:szCs w:val="24"/>
                <w:lang w:bidi="ar"/>
              </w:rPr>
              <w:fldChar w:fldCharType="separate"/>
            </w:r>
            <w:r>
              <w:rPr>
                <w:rFonts w:hint="eastAsia" w:ascii="仿宋" w:hAnsi="仿宋" w:eastAsia="仿宋" w:cs="仿宋"/>
                <w:color w:val="000000"/>
                <w:kern w:val="0"/>
                <w:sz w:val="24"/>
                <w:szCs w:val="24"/>
                <w:lang w:bidi="ar"/>
              </w:rPr>
              <w:t>①</w:t>
            </w:r>
            <w:r>
              <w:rPr>
                <w:rFonts w:hint="eastAsia" w:ascii="仿宋" w:hAnsi="仿宋" w:eastAsia="仿宋" w:cs="仿宋"/>
                <w:color w:val="000000"/>
                <w:kern w:val="0"/>
                <w:sz w:val="24"/>
                <w:szCs w:val="24"/>
                <w:lang w:bidi="ar"/>
              </w:rPr>
              <w:fldChar w:fldCharType="end"/>
            </w:r>
            <w:r>
              <w:rPr>
                <w:rFonts w:hint="eastAsia" w:ascii="仿宋" w:hAnsi="仿宋" w:eastAsia="仿宋" w:cs="仿宋"/>
                <w:color w:val="000000"/>
                <w:kern w:val="0"/>
                <w:sz w:val="24"/>
                <w:szCs w:val="24"/>
                <w:lang w:bidi="ar"/>
              </w:rPr>
              <w:t>耳穴贴压技术将王不留行籽贴于患者耳穴处，通过适度的揉、按、捏、压以刺激感应</w:t>
            </w:r>
            <w:r>
              <w:rPr>
                <w:rFonts w:hint="eastAsia" w:ascii="仿宋" w:hAnsi="仿宋" w:eastAsia="仿宋" w:cs="仿宋"/>
                <w:color w:val="000000"/>
                <w:kern w:val="0"/>
                <w:sz w:val="24"/>
                <w:szCs w:val="24"/>
                <w:lang w:eastAsia="zh-CN" w:bidi="ar"/>
              </w:rPr>
              <w:t>，</w:t>
            </w:r>
            <w:r>
              <w:rPr>
                <w:rFonts w:hint="eastAsia" w:ascii="仿宋" w:hAnsi="仿宋" w:eastAsia="仿宋" w:cs="仿宋"/>
                <w:color w:val="000000"/>
                <w:kern w:val="0"/>
                <w:sz w:val="24"/>
                <w:szCs w:val="24"/>
                <w:lang w:bidi="ar"/>
              </w:rPr>
              <w:t>达到温通经络，调节脏腑功能。</w:t>
            </w:r>
          </w:p>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②火龙罐技术是集推拿、 刮痧、艾灸、点穴于一体的中医综合治疗技术。以上中医适宜技术对患者进行干预治疗和健康教育。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70" w:type="dxa"/>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13</w:t>
            </w:r>
          </w:p>
        </w:tc>
        <w:tc>
          <w:tcPr>
            <w:tcW w:w="1493" w:type="dxa"/>
            <w:vMerge w:val="continue"/>
            <w:vAlign w:val="center"/>
          </w:tcPr>
          <w:p>
            <w:pPr>
              <w:widowControl/>
              <w:textAlignment w:val="center"/>
              <w:rPr>
                <w:rFonts w:ascii="仿宋" w:hAnsi="仿宋" w:eastAsia="仿宋" w:cs="仿宋"/>
                <w:b/>
                <w:color w:val="000000"/>
                <w:kern w:val="0"/>
                <w:sz w:val="24"/>
                <w:szCs w:val="24"/>
                <w:lang w:bidi="ar"/>
              </w:rPr>
            </w:pPr>
          </w:p>
        </w:tc>
        <w:tc>
          <w:tcPr>
            <w:tcW w:w="2763" w:type="dxa"/>
            <w:vAlign w:val="center"/>
          </w:tcPr>
          <w:p>
            <w:pPr>
              <w:widowControl/>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颈椎病及腰腿痛综合征-刮痧、平衡火罐技术</w:t>
            </w:r>
          </w:p>
        </w:tc>
        <w:tc>
          <w:tcPr>
            <w:tcW w:w="9828" w:type="dxa"/>
            <w:vAlign w:val="center"/>
          </w:tcPr>
          <w:p>
            <w:pPr>
              <w:widowControl/>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遵医嘱：</w:t>
            </w:r>
          </w:p>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fldChar w:fldCharType="begin"/>
            </w:r>
            <w:r>
              <w:rPr>
                <w:rFonts w:hint="eastAsia" w:ascii="仿宋" w:hAnsi="仿宋" w:eastAsia="仿宋" w:cs="仿宋"/>
                <w:color w:val="000000"/>
                <w:kern w:val="0"/>
                <w:sz w:val="24"/>
                <w:szCs w:val="24"/>
                <w:lang w:bidi="ar"/>
              </w:rPr>
              <w:instrText xml:space="preserve"> = 1 \* GB3 \* MERGEFORMAT </w:instrText>
            </w:r>
            <w:r>
              <w:rPr>
                <w:rFonts w:hint="eastAsia" w:ascii="仿宋" w:hAnsi="仿宋" w:eastAsia="仿宋" w:cs="仿宋"/>
                <w:color w:val="000000"/>
                <w:kern w:val="0"/>
                <w:sz w:val="24"/>
                <w:szCs w:val="24"/>
                <w:lang w:bidi="ar"/>
              </w:rPr>
              <w:fldChar w:fldCharType="separate"/>
            </w:r>
            <w:r>
              <w:rPr>
                <w:rFonts w:hint="eastAsia" w:ascii="仿宋" w:hAnsi="仿宋" w:eastAsia="仿宋" w:cs="仿宋"/>
                <w:color w:val="000000"/>
                <w:kern w:val="0"/>
                <w:sz w:val="24"/>
                <w:szCs w:val="24"/>
                <w:lang w:bidi="ar"/>
              </w:rPr>
              <w:t>①</w:t>
            </w:r>
            <w:r>
              <w:rPr>
                <w:rFonts w:hint="eastAsia" w:ascii="仿宋" w:hAnsi="仿宋" w:eastAsia="仿宋" w:cs="仿宋"/>
                <w:color w:val="000000"/>
                <w:kern w:val="0"/>
                <w:sz w:val="24"/>
                <w:szCs w:val="24"/>
                <w:lang w:bidi="ar"/>
              </w:rPr>
              <w:fldChar w:fldCharType="end"/>
            </w:r>
            <w:r>
              <w:rPr>
                <w:rFonts w:hint="eastAsia" w:ascii="仿宋" w:hAnsi="仿宋" w:eastAsia="仿宋" w:cs="仿宋"/>
                <w:color w:val="000000"/>
                <w:kern w:val="0"/>
                <w:sz w:val="24"/>
                <w:szCs w:val="24"/>
                <w:lang w:bidi="ar"/>
              </w:rPr>
              <w:t>刮痧技术是在中医经络腧穴理论指导下，应用刮痧器具，在体表一定部位反复刮动，使局部出现瘀斑，通过其疏通奏理、驱邪外出，疏通经络。</w:t>
            </w:r>
          </w:p>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②平衡火罐是通过对督脉和膀胱经的局部神经及背腧等进行牵拉、熨刮、挤压、弹拨等良性刺激，利用火罐的温热和负压效应，起到温经散寒、行气通络，从而达到调理全身脏腑，调理肝脾肾的疗效。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70" w:type="dxa"/>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14</w:t>
            </w:r>
          </w:p>
        </w:tc>
        <w:tc>
          <w:tcPr>
            <w:tcW w:w="1493" w:type="dxa"/>
            <w:vMerge w:val="continue"/>
            <w:vAlign w:val="center"/>
          </w:tcPr>
          <w:p>
            <w:pPr>
              <w:widowControl/>
              <w:textAlignment w:val="center"/>
              <w:rPr>
                <w:rFonts w:ascii="仿宋" w:hAnsi="仿宋" w:eastAsia="仿宋" w:cs="仿宋"/>
                <w:b/>
                <w:color w:val="000000"/>
                <w:kern w:val="0"/>
                <w:sz w:val="24"/>
                <w:szCs w:val="24"/>
                <w:lang w:bidi="ar"/>
              </w:rPr>
            </w:pPr>
          </w:p>
        </w:tc>
        <w:tc>
          <w:tcPr>
            <w:tcW w:w="2763" w:type="dxa"/>
            <w:vAlign w:val="center"/>
          </w:tcPr>
          <w:p>
            <w:pPr>
              <w:widowControl/>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儿童青少年近视防控</w:t>
            </w:r>
          </w:p>
          <w:p>
            <w:pPr>
              <w:widowControl/>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-耳穴贴压技术</w:t>
            </w:r>
          </w:p>
        </w:tc>
        <w:tc>
          <w:tcPr>
            <w:tcW w:w="9828" w:type="dxa"/>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val="en-US" w:eastAsia="zh-CN" w:bidi="ar"/>
              </w:rPr>
              <w:t>遵医嘱</w:t>
            </w:r>
            <w:r>
              <w:rPr>
                <w:rFonts w:hint="eastAsia" w:ascii="仿宋" w:hAnsi="仿宋" w:eastAsia="仿宋" w:cs="仿宋"/>
                <w:color w:val="000000"/>
                <w:kern w:val="0"/>
                <w:sz w:val="24"/>
                <w:szCs w:val="24"/>
                <w:lang w:bidi="ar"/>
              </w:rPr>
              <w:t>将王不留行籽贴于患者耳穴处，通过适度的揉、按、捏、压以刺激感应，对怀疑远视储备不足（裸眼视力正常，屈光状态虽未达到近视标准偏离相应年龄段生理值范围）者，对其进行中医适宜技术耳穴贴压的干预，控制近视形成及进展和健康教育。</w:t>
            </w:r>
          </w:p>
          <w:p>
            <w:pPr>
              <w:widowControl/>
              <w:textAlignment w:val="center"/>
              <w:rPr>
                <w:rFonts w:ascii="仿宋" w:hAnsi="仿宋" w:eastAsia="仿宋" w:cs="仿宋"/>
                <w:b/>
                <w:bCs/>
                <w:color w:val="000000"/>
                <w:kern w:val="0"/>
                <w:sz w:val="24"/>
                <w:szCs w:val="24"/>
                <w:lang w:bidi="ar"/>
              </w:rPr>
            </w:pPr>
            <w:r>
              <w:rPr>
                <w:rFonts w:hint="eastAsia" w:ascii="仿宋" w:hAnsi="仿宋" w:eastAsia="仿宋" w:cs="仿宋"/>
                <w:color w:val="000000"/>
                <w:kern w:val="0"/>
                <w:sz w:val="24"/>
                <w:szCs w:val="24"/>
                <w:lang w:bidi="ar"/>
              </w:rPr>
              <w:t>备注：浙江省已经制定《儿童青少年近视防控中医适宜技术耳穴贴压）操作指南》</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rightChars="0" w:firstLine="640" w:firstLineChars="200"/>
        <w:jc w:val="both"/>
        <w:textAlignment w:val="auto"/>
        <w:outlineLvl w:val="9"/>
        <w:rPr>
          <w:rFonts w:hint="eastAsia" w:ascii="仿宋_GB2312" w:hAnsi="仿宋_GB2312" w:eastAsia="仿宋_GB2312" w:cs="仿宋_GB2312"/>
          <w:color w:val="000000"/>
          <w:sz w:val="32"/>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FangSong_GB2312">
    <w:altName w:val="仿宋_GB2312"/>
    <w:panose1 w:val="00000000000000000000"/>
    <w:charset w:val="86"/>
    <w:family w:val="swiss"/>
    <w:pitch w:val="default"/>
    <w:sig w:usb0="00000000" w:usb1="00000000" w:usb2="00000000" w:usb3="00000000" w:csb0="00040000" w:csb1="00000000"/>
  </w:font>
  <w:font w:name="-apple-system">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A2555"/>
    <w:rsid w:val="108F02FC"/>
    <w:rsid w:val="132C6D48"/>
    <w:rsid w:val="19B30E48"/>
    <w:rsid w:val="1C7D5E3E"/>
    <w:rsid w:val="1D986B2B"/>
    <w:rsid w:val="21075ABA"/>
    <w:rsid w:val="2279753B"/>
    <w:rsid w:val="25391C92"/>
    <w:rsid w:val="264B0238"/>
    <w:rsid w:val="27F0570E"/>
    <w:rsid w:val="288B1151"/>
    <w:rsid w:val="29EE426A"/>
    <w:rsid w:val="30EC652D"/>
    <w:rsid w:val="32A86961"/>
    <w:rsid w:val="34274879"/>
    <w:rsid w:val="3A2A7DCB"/>
    <w:rsid w:val="3B2142A8"/>
    <w:rsid w:val="3BDD711C"/>
    <w:rsid w:val="3C9E7085"/>
    <w:rsid w:val="3FC552C9"/>
    <w:rsid w:val="45E67D2F"/>
    <w:rsid w:val="47B6420C"/>
    <w:rsid w:val="4B8D47D2"/>
    <w:rsid w:val="4E3C0FE1"/>
    <w:rsid w:val="4EE32CF9"/>
    <w:rsid w:val="50AE5316"/>
    <w:rsid w:val="534226AF"/>
    <w:rsid w:val="558A5611"/>
    <w:rsid w:val="565459FE"/>
    <w:rsid w:val="56937A3B"/>
    <w:rsid w:val="57E85688"/>
    <w:rsid w:val="58C951E1"/>
    <w:rsid w:val="63361D1B"/>
    <w:rsid w:val="70EE20A3"/>
    <w:rsid w:val="713A49DE"/>
    <w:rsid w:val="71FF23B7"/>
    <w:rsid w:val="75280578"/>
    <w:rsid w:val="786D2E8C"/>
    <w:rsid w:val="78C733EC"/>
    <w:rsid w:val="7F0C4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toa heading"/>
    <w:basedOn w:val="1"/>
    <w:next w:val="1"/>
    <w:uiPriority w:val="0"/>
    <w:pPr>
      <w:spacing w:before="120"/>
    </w:pPr>
    <w:rPr>
      <w:rFonts w:ascii="等线 Light" w:hAnsi="等线 Light" w:eastAsia="等线 Light" w:cs="Times New Roman"/>
      <w:sz w:val="24"/>
      <w:szCs w:val="24"/>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Default"/>
    <w:unhideWhenUsed/>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rPr>
  </w:style>
  <w:style w:type="character" w:customStyle="1" w:styleId="9">
    <w:name w:val="font31"/>
    <w:basedOn w:val="4"/>
    <w:qFormat/>
    <w:uiPriority w:val="0"/>
    <w:rPr>
      <w:rFonts w:hint="default" w:ascii="仿宋_GB2312" w:eastAsia="仿宋_GB2312" w:cs="仿宋_GB2312"/>
      <w:b/>
      <w:color w:val="FF0000"/>
      <w:sz w:val="24"/>
      <w:szCs w:val="24"/>
      <w:u w:val="none"/>
    </w:rPr>
  </w:style>
  <w:style w:type="character" w:customStyle="1" w:styleId="10">
    <w:name w:val="font81"/>
    <w:basedOn w:val="4"/>
    <w:qFormat/>
    <w:uiPriority w:val="0"/>
    <w:rPr>
      <w:rFonts w:hint="eastAsia" w:ascii="宋体" w:hAnsi="宋体" w:eastAsia="宋体" w:cs="宋体"/>
      <w:b/>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浙江省卫生和计划生育委员会</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2021-05-12T10:02:00Z</dcterms:created>
  <dc:creator>煨灶猫</dc:creator>
  <cp:lastModifiedBy>煨灶猫</cp:lastModifiedBy>
  <cp:lastPrinted>2021-05-19T01:12:00Z</cp:lastPrinted>
  <dcterms:modified xsi:type="dcterms:W3CDTF">2021-06-22T08:25:29Z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