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kern w:val="0"/>
          <w:sz w:val="24"/>
        </w:rPr>
        <w:t>附录5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华文中宋" w:hAnsi="华文中宋" w:eastAsia="华文中宋" w:cs="黑体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Cs/>
          <w:kern w:val="0"/>
          <w:sz w:val="36"/>
          <w:szCs w:val="36"/>
        </w:rPr>
        <w:t>浙江省疫苗运输记录表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</w:rPr>
        <w:t>(</w:t>
      </w:r>
      <w:r>
        <w:rPr>
          <w:rFonts w:hint="eastAsia" w:ascii="宋体" w:hAnsi="宋体" w:cs="宋体"/>
          <w:kern w:val="0"/>
          <w:szCs w:val="21"/>
        </w:rPr>
        <w:t>供各级疾病预防控制中心和接种单位使用</w:t>
      </w:r>
      <w:r>
        <w:rPr>
          <w:rFonts w:hint="eastAsia" w:ascii="宋体" w:hAnsi="宋体" w:cs="宋体"/>
          <w:kern w:val="0"/>
        </w:rPr>
        <w:t>)</w:t>
      </w:r>
    </w:p>
    <w:p>
      <w:pPr>
        <w:widowControl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0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收货单位：     </w:t>
      </w:r>
      <w:r>
        <w:rPr>
          <w:rFonts w:hint="eastAsia" w:ascii="宋体" w:hAnsi="宋体" w:cs="宋体"/>
          <w:kern w:val="0"/>
        </w:rPr>
        <w:t xml:space="preserve">        </w:t>
      </w:r>
      <w:r>
        <w:rPr>
          <w:rFonts w:hint="eastAsia" w:ascii="宋体" w:hAnsi="宋体" w:cs="宋体"/>
          <w:kern w:val="0"/>
          <w:szCs w:val="21"/>
        </w:rPr>
        <w:t xml:space="preserve">        发货单位：         </w:t>
      </w:r>
      <w:r>
        <w:rPr>
          <w:rFonts w:hint="eastAsia"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            送货日期：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               流水号：</w:t>
      </w:r>
    </w:p>
    <w:tbl>
      <w:tblPr>
        <w:tblStyle w:val="2"/>
        <w:tblW w:w="14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953"/>
        <w:gridCol w:w="2950"/>
        <w:gridCol w:w="87"/>
        <w:gridCol w:w="3381"/>
        <w:gridCol w:w="2970"/>
        <w:gridCol w:w="65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79" w:type="dxa"/>
            <w:gridSpan w:val="8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 输 疫 苗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疫苗运输工具及冷藏方式</w:t>
            </w:r>
          </w:p>
        </w:tc>
        <w:tc>
          <w:tcPr>
            <w:tcW w:w="3903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⑴冷藏车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⑵疫苗运输车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车载冷藏箱</w:t>
            </w:r>
            <w:r>
              <w:rPr>
                <w:rFonts w:hint="eastAsia" w:ascii="宋体" w:hAnsi="宋体" w:cs="宋体"/>
                <w:kern w:val="0"/>
              </w:rPr>
              <w:t>)</w:t>
            </w:r>
          </w:p>
        </w:tc>
        <w:tc>
          <w:tcPr>
            <w:tcW w:w="505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⑶其它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请注明</w:t>
            </w:r>
            <w:r>
              <w:rPr>
                <w:rFonts w:hint="eastAsia" w:ascii="宋体" w:hAnsi="宋体" w:cs="宋体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03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车牌号：       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车牌号： 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运输疫苗数量</w:t>
            </w:r>
          </w:p>
        </w:tc>
        <w:tc>
          <w:tcPr>
            <w:tcW w:w="3903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免疫规划疫苗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调拨单号</w:t>
            </w:r>
            <w:r>
              <w:rPr>
                <w:rFonts w:hint="eastAsia" w:ascii="宋体" w:hAnsi="宋体" w:cs="宋体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03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非免疫规划疫苗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出库单号</w:t>
            </w:r>
            <w:r>
              <w:rPr>
                <w:rFonts w:hint="eastAsia" w:ascii="宋体" w:hAnsi="宋体" w:cs="宋体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79" w:type="dxa"/>
            <w:gridSpan w:val="8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 输 温 度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时、分</w:t>
            </w:r>
            <w:r>
              <w:rPr>
                <w:rFonts w:hint="eastAsia" w:ascii="宋体" w:hAnsi="宋体" w:cs="宋体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24小时制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疫苗储存温度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</w:rPr>
              <w:t>)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环境温度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</w:rPr>
              <w:t>)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冰排状态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启运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途中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超过6小时记录</w:t>
            </w:r>
            <w:r>
              <w:rPr>
                <w:rFonts w:hint="eastAsia" w:ascii="宋体" w:hAnsi="宋体" w:cs="宋体"/>
                <w:kern w:val="0"/>
              </w:rPr>
              <w:t>)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到达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8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43224"/>
    <w:rsid w:val="681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2020-07-28T09:17:00Z</dcterms:created>
  <dc:creator>admin</dc:creator>
  <cp:lastModifiedBy>admin</cp:lastModifiedBy>
  <dcterms:modified xsi:type="dcterms:W3CDTF">2020-07-28T09:20:00Z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