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00" w:lineRule="exact"/>
        <w:rPr>
          <w:rFonts w:hint="eastAsia" w:ascii="黑体" w:hAnsi="黑体" w:eastAsia="黑体" w:cs="黑体"/>
          <w:sz w:val="32"/>
          <w:szCs w:val="32"/>
          <w:lang w:eastAsia="zh-CN"/>
        </w:rPr>
      </w:pPr>
    </w:p>
    <w:p>
      <w:pPr>
        <w:spacing w:line="240" w:lineRule="auto"/>
        <w:jc w:val="center"/>
        <w:rPr>
          <w:rFonts w:hint="eastAsia" w:ascii="方正小标宋简体" w:hAnsi="方正小标宋简体" w:eastAsia="方正小标宋简体" w:cs="方正小标宋简体"/>
          <w:spacing w:val="-14"/>
          <w:sz w:val="44"/>
          <w:szCs w:val="44"/>
          <w:lang w:eastAsia="zh-CN"/>
        </w:rPr>
      </w:pPr>
      <w:r>
        <w:rPr>
          <w:rFonts w:hint="eastAsia" w:ascii="方正小标宋简体" w:hAnsi="方正小标宋简体" w:eastAsia="方正小标宋简体" w:cs="方正小标宋简体"/>
          <w:spacing w:val="-14"/>
          <w:sz w:val="44"/>
          <w:szCs w:val="44"/>
          <w:lang w:val="en-US" w:eastAsia="zh-CN"/>
        </w:rPr>
        <w:t>拟</w:t>
      </w:r>
      <w:r>
        <w:rPr>
          <w:rFonts w:hint="eastAsia" w:ascii="方正小标宋简体" w:hAnsi="方正小标宋简体" w:eastAsia="方正小标宋简体" w:cs="方正小标宋简体"/>
          <w:spacing w:val="-14"/>
          <w:sz w:val="44"/>
          <w:szCs w:val="44"/>
          <w:lang w:eastAsia="zh-CN"/>
        </w:rPr>
        <w:t>暂予保留修改后重新发布的行政规范性文件目录</w:t>
      </w:r>
    </w:p>
    <w:p>
      <w:pPr>
        <w:spacing w:line="400" w:lineRule="exact"/>
        <w:rPr>
          <w:rFonts w:hint="eastAsia" w:ascii="黑体" w:hAnsi="黑体" w:eastAsia="黑体" w:cs="黑体"/>
          <w:sz w:val="32"/>
          <w:szCs w:val="32"/>
          <w:lang w:eastAsia="zh-CN"/>
        </w:rPr>
      </w:pPr>
    </w:p>
    <w:tbl>
      <w:tblPr>
        <w:tblStyle w:val="2"/>
        <w:tblW w:w="85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5470"/>
        <w:gridCol w:w="2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文件名称</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关于印发浙江省产前诊断技术管理实施办法的通知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浙卫发〔2005〕86号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关于印发《浙江省饮用水供水单位卫生行政许可管理规定》的通知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关于印发浙江省托儿所幼儿园卫生保健管理办法实施细则和浙江省托幼机构卫生保健制度的通知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0"/>
                <w:kern w:val="0"/>
                <w:sz w:val="24"/>
                <w:szCs w:val="24"/>
                <w:u w:val="none"/>
                <w:lang w:val="en-US" w:eastAsia="zh-CN" w:bidi="ar"/>
              </w:rPr>
              <w:t>浙江省卫生厅关于进一步做好西医医疗广告审查工作的通知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浙江省卫生厅关于印发浙江省助产技术管理规定的通知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浙江省卫生和计划生育委员会关于印发浙江省职业健康检查工作规程的通知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省财政厅关于印发浙江省农村部分计划生育家庭奖励扶助确认条件的政策性解释的通知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浙人口计生委〔2006〕18号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省人口计生委关于印发浙江省农村部分计划生育家庭奖励扶助对象确认办法的通知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省人口计生委关于进一步明确事实婚姻生育对象奖励扶助范围的函</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浙人口计生委函〔2007〕4号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省财政厅关于印发浙江省计划生育家庭特别扶助制度实施方案（试行）的通知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省财政厅关于完善浙江省农村部分计划生育家庭奖扶对象确认条件的通知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12</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浙江省卫生计生委关于进一步明确生育登记服务有关事项的通知</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浙卫发〔2017〕21号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13</w:t>
            </w:r>
          </w:p>
        </w:tc>
        <w:tc>
          <w:tcPr>
            <w:tcW w:w="5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浙江省人口计生委关于有关计划生育行政执法问题的若干意见</w:t>
            </w:r>
          </w:p>
        </w:tc>
        <w:tc>
          <w:tcPr>
            <w:tcW w:w="2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浙人口计生委〔2013〕7号</w:t>
            </w:r>
          </w:p>
        </w:tc>
      </w:tr>
    </w:tbl>
    <w:p>
      <w:pPr>
        <w:spacing w:line="400" w:lineRule="exact"/>
        <w:rPr>
          <w:rFonts w:hint="default" w:ascii="Times New Roman" w:hAnsi="Times New Roman" w:eastAsia="仿宋_GB2312" w:cs="Times New Roman"/>
          <w:sz w:val="32"/>
          <w:szCs w:val="32"/>
        </w:rPr>
      </w:pPr>
    </w:p>
    <w:p>
      <w:pPr>
        <w:spacing w:line="400" w:lineRule="exact"/>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24EA1"/>
    <w:rsid w:val="29924EA1"/>
    <w:rsid w:val="43F35254"/>
    <w:rsid w:val="47C36185"/>
    <w:rsid w:val="51CF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2020-12-15T03:23:00Z</dcterms:created>
  <dc:creator>admin</dc:creator>
  <cp:lastModifiedBy>哇哈哈</cp:lastModifiedBy>
  <dcterms:modified xsi:type="dcterms:W3CDTF">2021-12-03T03:33:52Z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97D08957E19D468C81C62FC50C814E97</vt:lpwstr>
  </property>
</Properties>
</file>